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w:t>
      </w:r>
      <w:r>
        <w:t xml:space="preserve"> </w:t>
      </w:r>
      <w:r>
        <w:t xml:space="preserve">China</w:t>
      </w:r>
      <w:r>
        <w:t xml:space="preserve"> </w:t>
      </w:r>
      <w:r>
        <w:t xml:space="preserve">Guangzhou</w:t>
      </w:r>
    </w:p>
    <w:bookmarkStart w:id="20" w:name="X282a9c54c4f83c535961ba86fb733af2e95a05a"/>
    <w:p>
      <w:pPr>
        <w:pStyle w:val="Heading1"/>
      </w:pPr>
      <w:r>
        <w:t xml:space="preserve">Statement of Purpose: Advancing Radiological Excellence in China Guangzhou</w:t>
      </w:r>
    </w:p>
    <w:p>
      <w:pPr>
        <w:pStyle w:val="FirstParagraph"/>
      </w:pPr>
      <w:r>
        <w:t xml:space="preserve">As a dedicated and highly trained Radiologist with over eight years of comprehensive clinical experience across tertiary healthcare systems, I submit this Statement of Purpose to express my profound commitment to contributing my expertise to the dynamic healthcare landscape of China Guangzhou. This document outlines not merely my professional journey but a meticulously aligned vision for enhancing diagnostic imaging services within one of China’s most populous and rapidly advancing medical hubs. My aspiration is clear: to become an integral member of Guangzhou’s medical community, where I can apply advanced radiological practices while embracing the unique challenges and opportunities presented by this vibrant city.</w:t>
      </w:r>
    </w:p>
    <w:p>
      <w:pPr>
        <w:pStyle w:val="BodyText"/>
      </w:pPr>
      <w:r>
        <w:t xml:space="preserve">My academic foundation in Radiology began at the prestigious Peking University Health Science Center, where I earned my Master’s degree with honors in Diagnostic Radiology. Subsequent clinical training at Shanghai Ruijin Hospital exposed me to high-volume, complex imaging scenarios, including cutting-edge applications of MRI and CT angiography. However, it was during my fellowship in Interventional Radiology at Guangzhou First People’s Hospital that I truly understood the transformative potential of radiology within China’s evolving healthcare ecosystem. Witnessing firsthand how timely and accurate imaging directly influences patient outcomes in a city serving over 15 million residents solidified my resolve to anchor my career in China Guangzhou. This experience was pivotal, revealing how radiological innovation directly supports national health priorities like reducing diagnostic delays and improving cancer screening efficacy.</w:t>
      </w:r>
    </w:p>
    <w:p>
      <w:pPr>
        <w:pStyle w:val="BodyText"/>
      </w:pPr>
      <w:r>
        <w:t xml:space="preserve">What distinguishes me as a Radiologist is not only technical mastery but a deep understanding of healthcare systems integration. In my current role at Shenzhen University Medical Center, I spearheaded the implementation of AI-assisted lesion detection protocols in mammography, reducing false-negative rates by 18% and increasing screening efficiency—aligning precisely with China’s National Health Commission initiatives to leverage digital health technologies. I am acutely aware that China Guangzhou faces specific radiological challenges: an aging population requiring advanced musculoskeletal imaging, rising oncology demands necessitating PET-CT expertise, and the urgent need to standardize protocols across public and private facilities. My training in quantitative imaging biomarkers positions me to address these gaps directly. I am prepared to contribute not just as a Radiologist but as a collaborative leader who bridges clinical practice with technological advancement.</w:t>
      </w:r>
    </w:p>
    <w:p>
      <w:pPr>
        <w:pStyle w:val="BodyText"/>
      </w:pPr>
      <w:r>
        <w:t xml:space="preserve">The decision to pursue a career in China Guangzhou is strategic and deeply personal. As the capital of Guangdong Province, Guangzhou stands at the forefront of China’s healthcare modernization, hosting world-class institutions like Sun Yat-sen University Affiliated Hospital and leading medical technology firms. This city’s commitment to becoming a global health innovation center resonates with my professional ethos. I have studied Guangzhou’s regional health strategies, including its focus on “Digital Health 2030,” which emphasizes AI integration in radiology—something I actively advanced in Shanghai. Working here would allow me to contribute meaningfully to these national goals while learning from the city’s unparalleled scale of medical practice. Moreover, I am committed to cultural adaptation: I have completed a Chinese language course (HSK 5) and am immersed in understanding local medical ethics and patient communication norms, ensuring seamless integration into Guangzhou’s healthcare teams.</w:t>
      </w:r>
    </w:p>
    <w:p>
      <w:pPr>
        <w:pStyle w:val="BodyText"/>
      </w:pPr>
      <w:r>
        <w:t xml:space="preserve">My long-term vision for China Guangzhou involves establishing a radiology service model that harmonizes cutting-edge technology with human-centered care. I aim to develop specialized protocols for common regional health challenges, such as nasopharyngeal carcinoma imaging and diabetic complication screening, which are disproportionately prevalent in southern China. Further, I seek to mentor young Chinese radiologists through workshops on AI-assisted diagnostics—a critical need highlighted by the 2023 National Radiology Association of China report. This aligns with Guangzhou’s strategic focus on building homegrown expertise to reduce healthcare disparities between urban and rural regions. My Statement of Purpose is thus a pledge: I will not merely fill a position but actively shape the future of radiological practice in this city.</w:t>
      </w:r>
    </w:p>
    <w:p>
      <w:pPr>
        <w:pStyle w:val="BodyText"/>
      </w:pPr>
      <w:r>
        <w:t xml:space="preserve">Furthermore, I recognize that the role of a Radiologist extends beyond interpreting scans. In Guangzhou’s fast-paced environment, where hospitals operate at near-maximum capacity, my efficiency-driven approach—evidenced by my 30% reduction in report turnaround times during residency—will directly support hospital throughput and patient satisfaction. I am also prepared to collaborate with Guangzhou’s medical technology sector, such as companies like Mindray and GE Healthcare China, to optimize imaging workflows using locally relevant data. This dual focus on clinical excellence and technological synergy positions me uniquely to advance the city’s healthcare mission.</w:t>
      </w:r>
    </w:p>
    <w:p>
      <w:pPr>
        <w:pStyle w:val="BodyText"/>
      </w:pPr>
      <w:r>
        <w:t xml:space="preserve">In conclusion, my journey as a Radiologist has been defined by a relentless pursuit of precision in diagnosis and compassionate patient care. China Guangzhou represents the ideal crucible for this mission—a city where global medical innovation meets immense public health needs. I am eager to bring my skills in advanced imaging, AI integration, and cross-cultural collaboration to contribute to Guangzhou’s aspiration of becoming a benchmark for modern radiology in Asia. This Statement of Purpose is more than an application; it is a promise to uphold the highest standards of Radiology while embracing Guangzhou’s spirit of progress. I am prepared to immerse myself fully into this community, learn from its rich medical traditions, and work tirelessly to advance the health outcomes of its residents. The opportunity to serve as a Radiologist in China Guangzhou is not just a career step—it is the realization of a lifelong commitment to excellence in healthcare.</w:t>
      </w:r>
    </w:p>
    <w:p>
      <w:pPr>
        <w:pStyle w:val="BodyText"/>
      </w:pPr>
      <w:r>
        <w:t xml:space="preserve">Thank you for considering my application. I eagerly anticipate contributing my expertise to Guangzhou’s medical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 China Guangzhou</dc:title>
  <dc:creator/>
  <dc:language>en</dc:language>
  <cp:keywords/>
  <dcterms:created xsi:type="dcterms:W3CDTF">2026-07-21T07:30:50Z</dcterms:created>
  <dcterms:modified xsi:type="dcterms:W3CDTF">2026-07-21T07:30:50Z</dcterms:modified>
</cp:coreProperties>
</file>

<file path=docProps/custom.xml><?xml version="1.0" encoding="utf-8"?>
<Properties xmlns="http://schemas.openxmlformats.org/officeDocument/2006/custom-properties" xmlns:vt="http://schemas.openxmlformats.org/officeDocument/2006/docPropsVTypes"/>
</file>