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bed4df59fdfe6ef4e9e4cd3cc47e2602df8fa77"/>
    <w:p>
      <w:pPr>
        <w:pStyle w:val="Heading1"/>
      </w:pPr>
      <w:r>
        <w:t xml:space="preserve">Statement of Purpose: Pursuing Excellence as a Radiologist in Egypt Cairo</w:t>
      </w:r>
    </w:p>
    <w:p>
      <w:pPr>
        <w:pStyle w:val="FirstParagraph"/>
      </w:pPr>
      <w:r>
        <w:t xml:space="preserve">As I prepare to submit this Statement of Purpose, I do so with profound dedication to advancing medical imaging within Egypt's most dynamic healthcare hub—Cairo. My journey toward becoming a specialized Radiologist has been meticulously aligned with the unique challenges and opportunities presented by Egypt Cairo's evolving healthcare landscape. This document articulates my professional trajectory, core competencies, and unwavering commitment to contributing meaningfully to radiological services across hospitals, clinics, and academic institutions throughout our capital city.</w:t>
      </w:r>
    </w:p>
    <w:p>
      <w:pPr>
        <w:pStyle w:val="BodyText"/>
      </w:pPr>
      <w:r>
        <w:t xml:space="preserve">My academic foundation in Medicine was completed at Cairo University Faculty of Medicine—a cornerstone of Egyptian medical education—where I immersed myself in radiology’s foundational principles. During my undergraduate studies, I recognized that while Egypt has made significant strides in healthcare access, disparities persist in diagnostic imaging quality and accessibility, particularly outside major urban centers like Cairo. This awareness crystallized during clinical rotations at Kasr El Aini Hospital, where I observed how timely and accurate radiological interpretation directly influenced patient outcomes. It was here that I resolved to specialize as a Radiologist dedicated to elevating standards within Egypt Cairo’s healthcare ecosystem.</w:t>
      </w:r>
    </w:p>
    <w:p>
      <w:pPr>
        <w:pStyle w:val="BodyText"/>
      </w:pPr>
      <w:r>
        <w:t xml:space="preserve">My residency training at Ain Shams University Hospitals further cemented my expertise. Working alongside pioneering faculty members, I gained comprehensive experience in X-ray, CT, MRI, ultrasound, and interventional radiology—technologies critical for addressing Egypt’s rising burden of chronic diseases (including diabetes-related complications and oncological conditions). Notably, I contributed to a departmental initiative optimizing CT scan protocols for early detection of liver metastases in Cairo’s high-risk population. This project underscored how tailored radiological approaches, rooted in local epidemiology, can transform patient care. I consistently advocated for integrating AI-assisted image analysis tools into clinical workflows—a practice now gaining traction within Egypt's Ministry of Health guidelines—and positioned myself as a bridge between emerging technology and practical application in Cairo’s diverse healthcare settings.</w:t>
      </w:r>
    </w:p>
    <w:p>
      <w:pPr>
        <w:pStyle w:val="BodyText"/>
      </w:pPr>
      <w:r>
        <w:t xml:space="preserve">What distinguishes my approach to Radiology is my deep understanding of Cairo’s specific healthcare context. I recognize that radiological services here face unique constraints: fluctuating equipment availability, physician shortages in peripheral districts, and the urgent need to balance cost-effectiveness with diagnostic precision. As a future Radiologist in Egypt Cairo, I am committed to addressing these challenges through evidence-based practice and community-focused innovation. For instance, during my internship at National Cancer Institute (NCI) in Giza—a suburb of Cairo—I helped design a mobile ultrasound screening program for rural women near the city’s periphery. This initiative reduced diagnostic delays by 40% for breast and cervical cancer cases, demonstrating how strategic radiology deployment can save lives within Egypt’s resource landscape.</w:t>
      </w:r>
    </w:p>
    <w:p>
      <w:pPr>
        <w:pStyle w:val="BodyText"/>
      </w:pPr>
      <w:r>
        <w:t xml:space="preserve">My professional philosophy centers on three pillars: clinical excellence, ethical responsibility, and educational advocacy. I believe a Radiologist in Egypt Cairo must not only master diagnostic techniques but also champion patient-centered communication—especially crucial when interpreting complex scans for non-medical audiences. During my tenure at Al-Azhar University Hospital, I co-developed a patient education pamphlet series (in Arabic and English) explaining common imaging procedures, which was adopted hospital-wide. This effort addressed a critical gap: patients often experience anxiety due to misunderstandings about radiological tests. Additionally, I actively participate in the Egyptian Radiological Society’s continuing medical education (CME) workshops, ensuring my practice aligns with national quality standards set by the Egyptian Medical Council.</w:t>
      </w:r>
    </w:p>
    <w:p>
      <w:pPr>
        <w:pStyle w:val="BodyText"/>
      </w:pPr>
      <w:r>
        <w:t xml:space="preserve">Looking ahead, my goal is to become a leader in advancing radiology within Egypt Cairo’s tertiary care network. I aim to establish a diagnostic imaging center at a leading public hospital—prioritizing accessibility for underserved communities—and integrate tele-radiology services to extend expertise across Cairo’s satellite cities like Shubra El Khema and Helwan. Simultaneously, I am eager to collaborate with institutions like the National Research Center (NRC) on research into low-cost MRI enhancement techniques suitable for Egypt’s infrastructure. My vision extends beyond clinical practice: I aspire to mentor Egyptian medical students in radiology through Cairo University’s fellowship program, fostering the next generation of local Radiologists who understand our nation’s needs from within.</w:t>
      </w:r>
    </w:p>
    <w:p>
      <w:pPr>
        <w:pStyle w:val="BodyText"/>
      </w:pPr>
      <w:r>
        <w:t xml:space="preserve">Why Egypt Cairo? Because this city embodies the convergence of tradition and innovation that defines modern Egyptian healthcare. As Africa’s largest urban center, Cairo demands radiological solutions that honor cultural context while embracing global best practices. I have witnessed firsthand how a Radiologist’s role transcends the reading room—it shapes public health policy, guides treatment pathways for millions, and alleviates suffering in communities where access to timely imaging remains fragmented. My Statement of Purpose is not merely an application; it is a pledge to invest my skills, knowledge, and passion into Cairo’s healthcare future.</w:t>
      </w:r>
    </w:p>
    <w:p>
      <w:pPr>
        <w:pStyle w:val="BodyText"/>
      </w:pPr>
      <w:r>
        <w:t xml:space="preserve">I am prepared to bring the highest standards of radiological care—rooted in compassion, precision, and cultural fluency—to every patient I serve across Egypt Cairo. Whether interpreting a critical brain scan at Qasr El Ainy Hospital or training junior staff at a community clinic in Heliopolis, I will uphold the dignity of the Radiologist’s profession as defined by Egyptian medical ethics. This is my commitment: to transform radiology from a diagnostic tool into an engine for equitable health advancement within Egypt Cairo’s vibrant, resilient society.</w:t>
      </w:r>
    </w:p>
    <w:p>
      <w:pPr>
        <w:pStyle w:val="BodyText"/>
      </w:pPr>
      <w:r>
        <w:t xml:space="preserve">Thank you for considering this Statement of Purpose. I eagerly anticipate contributing to the advancement of radiological medicine in Egypt Cairo—a city where every scan tells a story, and every interpretation can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Egypt Cairo</dc:title>
  <dc:creator/>
  <dc:language>en</dc:language>
  <cp:keywords/>
  <dcterms:created xsi:type="dcterms:W3CDTF">2026-07-21T02:39:29Z</dcterms:created>
  <dcterms:modified xsi:type="dcterms:W3CDTF">2026-07-21T02:39:29Z</dcterms:modified>
</cp:coreProperties>
</file>

<file path=docProps/custom.xml><?xml version="1.0" encoding="utf-8"?>
<Properties xmlns="http://schemas.openxmlformats.org/officeDocument/2006/custom-properties" xmlns:vt="http://schemas.openxmlformats.org/officeDocument/2006/docPropsVTypes"/>
</file>