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0" w:name="X7ed24f159d7c3e65c542f078523b31ce24ea18a"/>
    <w:p>
      <w:pPr>
        <w:pStyle w:val="Heading1"/>
      </w:pPr>
      <w:r>
        <w:t xml:space="preserve">Statement of Purpose for Radiologist Position at Leading Healthcare Institutions in Israel Tel Aviv</w:t>
      </w:r>
    </w:p>
    <w:p>
      <w:pPr>
        <w:pStyle w:val="FirstParagraph"/>
      </w:pPr>
      <w:r>
        <w:t xml:space="preserve">As a dedicated and highly skilled Radiologist with eight years of comprehensive clinical experience across advanced imaging modalities, I submit this Statement of Purpose to express my profound commitment to contributing to the cutting-edge medical ecosystem of Israel Tel Aviv. My career has been defined by a relentless pursuit of diagnostic excellence, technological innovation, and compassionate patient-centered care—principles that resonate deeply with the vision of Israel’s premier healthcare institutions located in Tel Aviv. This document outlines my professional journey, specialized expertise, and unwavering motivation to advance radiology practice within the vibrant medical landscape of Israel Tel Aviv.</w:t>
      </w:r>
    </w:p>
    <w:p>
      <w:pPr>
        <w:pStyle w:val="BodyText"/>
      </w:pPr>
      <w:r>
        <w:t xml:space="preserve">My foundation in radiology began during my residency at Johns Hopkins Hospital in Baltimore, where I honed proficiency in MRI, CT, PET-CT, and interventional radiology. Over the course of my career, I have interpreted over 50,000 complex imaging studies across oncology, neurology, and musculoskeletal disciplines. A pivotal moment occurred while leading a multidisciplinary tumor board at a tertiary care center in Germany; I realized that radiologists are not merely interpreters of images but essential architects of treatment pathways. This insight solidified my conviction that the future of radiology lies in seamless integration with clinical decision-making—a philosophy I intend to champion in Israel Tel Aviv.</w:t>
      </w:r>
    </w:p>
    <w:p>
      <w:pPr>
        <w:pStyle w:val="BodyText"/>
      </w:pPr>
      <w:r>
        <w:t xml:space="preserve">Israel’s healthcare system, consistently ranked among the world’s top five for efficiency and innovation, presents an unparalleled environment for a Radiologist like myself. Tel Aviv, as Israel’s medical and technological hub, hosts institutions such as Sheba Medical Center (the nation’s largest), Ichilov Hospital in Tel Aviv Sourasky Medical Center, and the Rambam Health Care Campus—all at the forefront of AI-driven imaging analytics and precision medicine. I am particularly inspired by Tel Aviv’s pioneering work in developing deep learning algorithms for early cancer detection, a field where my expertise in radiogenomics aligns perfectly with Israel’s national health innovation strategy. My recent publication in</w:t>
      </w:r>
      <w:r>
        <w:t xml:space="preserve"> </w:t>
      </w:r>
      <w:r>
        <w:rPr>
          <w:iCs/>
          <w:i/>
        </w:rPr>
        <w:t xml:space="preserve">European Radiology</w:t>
      </w:r>
      <w:r>
        <w:t xml:space="preserve"> </w:t>
      </w:r>
      <w:r>
        <w:t xml:space="preserve">on AI-assisted MRI biomarkers for glioblastoma exemplifies this synergy—I am eager to collaborate with Israeli researchers to translate such advancements into clinical practice.</w:t>
      </w:r>
    </w:p>
    <w:p>
      <w:pPr>
        <w:pStyle w:val="BodyText"/>
      </w:pPr>
      <w:r>
        <w:t xml:space="preserve">Beyond technology, I am drawn to Israel Tel Aviv’s unique culture of collaborative healthcare. Unlike hierarchical systems elsewhere, Israeli medical teams thrive on cross-specialty dialogue. During a fellowship at Hadassah Medical Center in Jerusalem (a brief but illuminating experience), I observed how radiologists directly participate in surgical planning and oncology conferences—a model that optimizes patient outcomes. In Tel Aviv, I envision myself co-leading imaging protocols with surgeons at Rambam’s new cancer center, ensuring that every scan informs personalized therapy. This approach mirrors my own philosophy: Radiology is not an isolated specialty but the connective tissue of modern medicine.</w:t>
      </w:r>
    </w:p>
    <w:p>
      <w:pPr>
        <w:pStyle w:val="BodyText"/>
      </w:pPr>
      <w:r>
        <w:t xml:space="preserve">My professional ethos aligns seamlessly with Israel Tel Aviv’s healthcare values. The nation prioritizes equitable access to advanced care, a principle I upheld while working in underserved communities during my early career. At a rural hospital in Poland, I implemented mobile ultrasound units for remote villages—reducing diagnostic delays by 40%. Similarly, I am committed to supporting Israel’s mission of integrating tele-radiology into community health centers across Tel Aviv’s diverse neighborhoods, ensuring that advanced imaging reaches all patients regardless of socioeconomic status.</w:t>
      </w:r>
    </w:p>
    <w:p>
      <w:pPr>
        <w:pStyle w:val="BodyText"/>
      </w:pPr>
      <w:r>
        <w:t xml:space="preserve">Language and cultural immersion are also central to my readiness. While fluent in English, I have been actively studying Hebrew for the past year through Tel Aviv University’s language program. This commitment reflects my respect for Israeli culture and understanding that effective patient communication transcends technical expertise. In a country where healthcare is deeply intertwined with community trust, I recognize that a Radiologist must be both a scientist and an empathetic listener—qualities I have cultivated through years of direct patient interaction.</w:t>
      </w:r>
    </w:p>
    <w:p>
      <w:pPr>
        <w:pStyle w:val="BodyText"/>
      </w:pPr>
      <w:r>
        <w:t xml:space="preserve">The technological infrastructure of Tel Aviv further excites me. The city’s status as "Startup Nation" has birthed companies like Volpara (breast density imaging) and Aidoc (AI radiology tools), creating a fertile ground for innovation. I aim to partner with these institutions to develop protocols for AI-assisted fracture detection in elderly patients—a critical need given Israel’s aging population. My experience validating deep learning models at the German university hospital positions me to bridge clinical practice with tech development, ensuring solutions are both scientifically rigorous and clinically practical.</w:t>
      </w:r>
    </w:p>
    <w:p>
      <w:pPr>
        <w:pStyle w:val="BodyText"/>
      </w:pPr>
      <w:r>
        <w:t xml:space="preserve">Moreover, Israel Tel Aviv’s academic environment offers irreplaceable opportunities for growth. I intend to pursue a certification in Medical Imaging Informatics through the Technion-Israel Institute of Technology, further strengthening my ability to optimize PACS systems and data workflows. This academic engagement would allow me to contribute not only as a practitioner but as an educator—mentoring junior radiologists at Tel Aviv’s medical schools and participating in the Israel Society of Radiology’s continuing education initiatives.</w:t>
      </w:r>
    </w:p>
    <w:p>
      <w:pPr>
        <w:pStyle w:val="BodyText"/>
      </w:pPr>
      <w:r>
        <w:t xml:space="preserve">My ultimate goal is to become a pivotal member of Tel Aviv’s radiology community, where I can leverage my expertise to enhance diagnostic accuracy while fostering a culture that values both technological advancement and human connection. In Israel, healthcare is not transactional—it is an act of shared responsibility between providers and patients. As a Radiologist, I am prepared to embody this ethos daily: from the quiet intensity of interpreting a critical scan in the early morning hours to advocating for patient comfort during complex procedures.</w:t>
      </w:r>
    </w:p>
    <w:p>
      <w:pPr>
        <w:pStyle w:val="BodyText"/>
      </w:pPr>
      <w:r>
        <w:t xml:space="preserve">I have long admired how Israel Tel Aviv transforms medical challenges into catalysts for innovation. My career has been a journey toward this precise intersection—where technical mastery serves humanity. I am ready to bring my skills, passion, and dedication to your institution’s mission of setting global standards in radiology. This Statement of Purpose is not merely an application; it is a promise to contribute meaningfully to the legacy of excellence that defines healthcare in Israel Tel Aviv.</w:t>
      </w:r>
    </w:p>
    <w:p>
      <w:pPr>
        <w:pStyle w:val="BodyText"/>
      </w:pPr>
      <w:r>
        <w:t xml:space="preserve">Dr. Maya Cohen, M.D., FRCR</w:t>
      </w:r>
    </w:p>
    <w:p>
      <w:pPr>
        <w:pStyle w:val="BodyText"/>
      </w:pPr>
      <w:r>
        <w:t xml:space="preserve">Board-Certified Radiologist | Specializing in Neuroradiology &amp; AI-Integrated Imaging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Tel Aviv, Israel</dc:title>
  <dc:creator/>
  <cp:keywords/>
  <dcterms:created xsi:type="dcterms:W3CDTF">2026-07-23T06:11:07Z</dcterms:created>
  <dcterms:modified xsi:type="dcterms:W3CDTF">2026-07-23T06:11:07Z</dcterms:modified>
</cp:coreProperties>
</file>

<file path=docProps/custom.xml><?xml version="1.0" encoding="utf-8"?>
<Properties xmlns="http://schemas.openxmlformats.org/officeDocument/2006/custom-properties" xmlns:vt="http://schemas.openxmlformats.org/officeDocument/2006/docPropsVTypes"/>
</file>