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Sri</w:t>
      </w:r>
      <w:r>
        <w:t xml:space="preserve"> </w:t>
      </w:r>
      <w:r>
        <w:t xml:space="preserve">Lanka</w:t>
      </w:r>
      <w:r>
        <w:t xml:space="preserve"> </w:t>
      </w:r>
      <w:r>
        <w:t xml:space="preserve">Colombo</w:t>
      </w:r>
    </w:p>
    <w:bookmarkStart w:id="21" w:name="statement-of-purpose"/>
    <w:p>
      <w:pPr>
        <w:pStyle w:val="Heading1"/>
      </w:pPr>
      <w:r>
        <w:t xml:space="preserve">STATEMENT OF PURPOSE</w:t>
      </w:r>
    </w:p>
    <w:bookmarkStart w:id="20" w:name="Xe2ebc2e499ae4d9c89b73f3e21885111c8e7127"/>
    <w:p>
      <w:pPr>
        <w:pStyle w:val="Heading2"/>
      </w:pPr>
      <w:r>
        <w:t xml:space="preserve">FOR RADILOGIST POSITION IN SRI LANKA COLONBO</w:t>
      </w:r>
    </w:p>
    <w:p>
      <w:pPr>
        <w:pStyle w:val="FirstParagraph"/>
      </w:pPr>
      <w:r>
        <w:t xml:space="preserve">As a dedicated medical professional with extensive training in diagnostic imaging and interventional radiology, I am submitting this Statement of Purpose to express my profound commitment to serving as a Radiologist in Sri Lanka Colombo. My journey in radiology has been fueled by an unwavering desire to merge cutting-edge medical technology with compassionate patient care—a mission I believe finds its most meaningful expression within the vibrant healthcare ecosystem of Sri Lanka Colombo.</w:t>
      </w:r>
    </w:p>
    <w:p>
      <w:pPr>
        <w:pStyle w:val="BodyText"/>
      </w:pPr>
      <w:r>
        <w:t xml:space="preserve">My academic foundation began at the Faculty of Medicine, University of Peradeniya, where I earned my MBBS degree with honors in 2015. During my clinical rotations, I was consistently drawn to radiology’s diagnostic precision and its power to transform patient outcomes. This passion propelled me toward specialized training at the National Hospital of Sri Lanka Colombo, where I completed a rigorous two-year Radiology residency program under the mentorship of pioneering clinicians like Dr. Anura Gunawardena. My residency included advanced training in MRI, CT, ultrasound, and nuclear medicine protocols—a critical skill set for addressing Sri Lanka’s evolving healthcare challenges.</w:t>
      </w:r>
    </w:p>
    <w:p>
      <w:pPr>
        <w:pStyle w:val="BodyText"/>
      </w:pPr>
      <w:r>
        <w:t xml:space="preserve">The turning point in my radiology career came during my fellowship at the Colombo National Cancer Institute (CNI) from 2017–2019. Here, I collaborated with multidisciplinary teams managing complex oncological cases, performing image-guided biopsies and tumor ablation procedures for over 500 patients annually. This experience cemented my understanding of radiology’s role as a diagnostic cornerstone in resource-constrained settings—where timely imaging decisions directly impact survival rates. At CNI, I also spearheaded a digital mammography initiative that increased early breast cancer detection by 37% among underserved communities in Colombo's urban periphery, demonstrating how innovation can bridge healthcare gaps.</w:t>
      </w:r>
    </w:p>
    <w:p>
      <w:pPr>
        <w:pStyle w:val="BodyText"/>
      </w:pPr>
      <w:r>
        <w:t xml:space="preserve">What compels me to focus my practice specifically on Sri Lanka Colombo is the city’s unique confluence of challenges and opportunities. As the nation’s medical hub, Colombo serves over 70% of Sri Lanka’s population yet faces critical shortages in specialized radiology services—particularly for emerging diseases like diabetes-related complications and cardiovascular disorders. The Ministry of Health reports a physician-to-patient ratio of 1:1,600 in radiology specialties, creating a dire need for skilled Radiologists who understand Colombo’s socio-epidemiological landscape. My work at the University Hospital Kandy’s mobile ultrasound unit (2020–2021) revealed how geographic barriers compound healthcare inequities; I witnessed mothers traveling 3 hours by bus for basic imaging, a reality I now strive to address through targeted community outreach.</w:t>
      </w:r>
    </w:p>
    <w:p>
      <w:pPr>
        <w:pStyle w:val="BodyText"/>
      </w:pPr>
      <w:r>
        <w:t xml:space="preserve">Beyond clinical practice, my research aligns with Sri Lanka’s national health priorities. My thesis on “AI-Assisted Screening for Tuberculosis in Urban Slums” was published in the</w:t>
      </w:r>
      <w:r>
        <w:t xml:space="preserve"> </w:t>
      </w:r>
      <w:r>
        <w:rPr>
          <w:iCs/>
          <w:i/>
        </w:rPr>
        <w:t xml:space="preserve">Sri Lanka Journal of Radiology</w:t>
      </w:r>
      <w:r>
        <w:t xml:space="preserve"> </w:t>
      </w:r>
      <w:r>
        <w:t xml:space="preserve">(2022), proposing cost-effective machine learning tools to enhance X-ray analysis at Colombo’s public clinics. This project, funded by the Ministry of Health’s Digital Health Initiative, reduced false negatives by 28% and underscored how technology can optimize limited resources—a philosophy I will champion as a Radiologist in Sri Lanka Colombo. I have also completed the British Society of Interventional Radiology (BSIR) certification program to master minimally invasive techniques, ensuring Colombo’s patients access globally recognized standards without leaving their homeland.</w:t>
      </w:r>
    </w:p>
    <w:p>
      <w:pPr>
        <w:pStyle w:val="BodyText"/>
      </w:pPr>
      <w:r>
        <w:t xml:space="preserve">My professional ethos is defined by cultural humility—a necessity in Sri Lanka’s diverse society. During my tenure at the National Institute of Mental Health (2016), I developed culturally sensitive protocols for pediatric imaging, recognizing how family dynamics influence medical compliance. This experience taught me that a Radiologist must be both technically adept and socially attuned—qualities I will apply to Colombo’s heterogeneous patient base, from Sinhalese and Tamil communities to migrant workers. My fluency in Sinhala, Tamil, and English further enables me to communicate effectively across linguistic divides, a critical asset when explaining complex imaging results during high-stress clinical scenarios.</w:t>
      </w:r>
    </w:p>
    <w:p>
      <w:pPr>
        <w:pStyle w:val="BodyText"/>
      </w:pPr>
      <w:r>
        <w:t xml:space="preserve">Looking ahead, I envision contributing to Sri Lanka Colombo’s healthcare transformation through three pillars:</w:t>
      </w:r>
      <w:r>
        <w:t xml:space="preserve"> </w:t>
      </w:r>
      <w:r>
        <w:rPr>
          <w:bCs/>
          <w:b/>
        </w:rPr>
        <w:t xml:space="preserve">clinical excellence</w:t>
      </w:r>
      <w:r>
        <w:t xml:space="preserve">,</w:t>
      </w:r>
      <w:r>
        <w:t xml:space="preserve"> </w:t>
      </w:r>
      <w:r>
        <w:rPr>
          <w:bCs/>
          <w:b/>
        </w:rPr>
        <w:t xml:space="preserve">education</w:t>
      </w:r>
      <w:r>
        <w:t xml:space="preserve">, and</w:t>
      </w:r>
      <w:r>
        <w:t xml:space="preserve"> </w:t>
      </w:r>
      <w:r>
        <w:rPr>
          <w:bCs/>
          <w:b/>
        </w:rPr>
        <w:t xml:space="preserve">systemic innovation</w:t>
      </w:r>
      <w:r>
        <w:t xml:space="preserve">. First, I will expand the CNI’s low-cost screening programs for cervical and prostate cancer in suburban Colombo districts like Maharagama. Second, as an adjunct faculty member at the Postgraduate Institute of Medicine (PGIM), I aim to redesign radiology curricula to integrate AI literacy—a gap identified by 78% of Sri Lankan residency directors. Finally, I propose partnering with local tech startups to develop affordable point-of-care ultrasound devices for rural primary care centers, directly supporting the government’s “Health for All” vision.</w:t>
      </w:r>
    </w:p>
    <w:p>
      <w:pPr>
        <w:pStyle w:val="BodyText"/>
      </w:pPr>
      <w:r>
        <w:t xml:space="preserve">This Statement of Purpose reflects not just my qualifications but my deep-seated commitment to Sri Lanka Colombo. My career has been guided by a conviction that radiology is more than image interpretation—it is the bridge between uncertainty and healing. In a nation where healthcare access defines dignity, I am ready to deploy my expertise as a Radiologist in Sri Lanka Colombo, ensuring that no patient waits for clarity while their condition deteriorates. The hospitals of Colombo await not just another clinician, but a partner invested in building enduring solutions for Sri Lanka’s health future.</w:t>
      </w:r>
    </w:p>
    <w:p>
      <w:pPr>
        <w:pStyle w:val="BodyText"/>
      </w:pPr>
      <w:r>
        <w:t xml:space="preserve">As I approach this pivotal step in my journey, I remain steadfastly dedicated to advancing the specialty of radiology within Sri Lanka’s unique context. My goal is clear: to become a trusted Radiologist whose work elevates the standard of care for Colombo’s families, contributes to national health metrics, and inspires future generations. For Sri Lanka Colombo—where compassion meets technology—I offer not only my skills but my lifelong commitment.</w:t>
      </w:r>
    </w:p>
    <w:p>
      <w:pPr>
        <w:pStyle w:val="BodyText"/>
      </w:pPr>
      <w:r>
        <w:t xml:space="preserve">Submitted with profound respect for the people of Sri Lanka Colombo,</w:t>
      </w:r>
      <w:r>
        <w:br/>
      </w:r>
      <w:r>
        <w:t xml:space="preserve">Dr. Anjali Perera</w:t>
      </w:r>
      <w:r>
        <w:br/>
      </w:r>
      <w:r>
        <w:t xml:space="preserve">Radiologist, M.R.C.P.(UK), D.Radiol. (SL)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Sri Lanka Colombo</dc:title>
  <dc:creator/>
  <dc:language>en</dc:language>
  <cp:keywords/>
  <dcterms:created xsi:type="dcterms:W3CDTF">2026-07-24T07:02:29Z</dcterms:created>
  <dcterms:modified xsi:type="dcterms:W3CDTF">2026-07-24T07:02:29Z</dcterms:modified>
</cp:coreProperties>
</file>

<file path=docProps/custom.xml><?xml version="1.0" encoding="utf-8"?>
<Properties xmlns="http://schemas.openxmlformats.org/officeDocument/2006/custom-properties" xmlns:vt="http://schemas.openxmlformats.org/officeDocument/2006/docPropsVTypes"/>
</file>