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p>
    <w:bookmarkStart w:id="25" w:name="Xd969fd671d738159be6788fd68f1477d750686b"/>
    <w:p>
      <w:pPr>
        <w:pStyle w:val="Heading1"/>
      </w:pPr>
      <w:r>
        <w:t xml:space="preserve">Statement of Purpose: Advancing Medical Imaging Excellence in United Arab Emirates Dubai</w:t>
      </w:r>
    </w:p>
    <w:p>
      <w:pPr>
        <w:pStyle w:val="FirstParagraph"/>
      </w:pPr>
      <w:r>
        <w:t xml:space="preserve">As a dedicated and highly skilled Radiologist with over eight years of comprehensive clinical experience, I am writing this Statement of Purpose to formally express my profound commitment to contributing to the healthcare ecosystem of the United Arab Emirates Dubai. This document represents not merely an application, but a meticulously crafted vision for how my specialized expertise in diagnostic imaging will align with Dubai's ambitious healthcare modernization initiatives and its aspiration to become a global medical hub. My journey as a Radiologist has been defined by an unwavering pursuit of precision, innovation, and patient-centered care—principles that resonate deeply with the advanced standards of medical practice flourishing across the United Arab Emirates Dubai.</w:t>
      </w:r>
    </w:p>
    <w:bookmarkStart w:id="20" w:name="Xb4a7a9f2780a66f9e79a58106048cd4171c7f94"/>
    <w:p>
      <w:pPr>
        <w:pStyle w:val="Heading2"/>
      </w:pPr>
      <w:r>
        <w:t xml:space="preserve">Academic Foundation and Specialized Expertise</w:t>
      </w:r>
    </w:p>
    <w:p>
      <w:pPr>
        <w:pStyle w:val="FirstParagraph"/>
      </w:pPr>
      <w:r>
        <w:t xml:space="preserve">I completed my medical degree at King’s College London followed by a rigorous five-year Radiology residency program accredited by the Royal College of Radiologists, where I achieved dual certifications in Diagnostic Radiology and Musculoskeletal Imaging. My academic pursuits extended to a master’s thesis on AI-integrated mammography systems, which was published in the Journal of Medical Imaging. This scholarly foundation equipped me with mastery over advanced imaging modalities including 3T MRI, PET-CT fusion technology, and interventional radiology procedures. Crucially, my training emphasized evidence-based practice within multicultural settings—preparing me to seamlessly integrate into Dubai’s diverse patient population of over 85 nationalities. As a Radiologist, I understand that diagnostic accuracy is the cornerstone of effective treatment planning; in the United Arab Emirates Dubai context, this precision directly impacts outcomes for both local residents and international patients seeking world-class care.</w:t>
      </w:r>
    </w:p>
    <w:bookmarkEnd w:id="20"/>
    <w:bookmarkStart w:id="21" w:name="X5fe862fd4a459e9c8b714d0b8d43cfdc252a081"/>
    <w:p>
      <w:pPr>
        <w:pStyle w:val="Heading2"/>
      </w:pPr>
      <w:r>
        <w:t xml:space="preserve">Professional Excellence in Dynamic Healthcare Environments</w:t>
      </w:r>
    </w:p>
    <w:p>
      <w:pPr>
        <w:pStyle w:val="FirstParagraph"/>
      </w:pPr>
      <w:r>
        <w:t xml:space="preserve">My professional career has been defined by high-volume, technologically advanced settings. As Lead Radiologist at Singapore General Hospital’s Center for Advanced Imaging, I managed a department interpreting 18,000+ cases annually while implementing AI-driven workflow optimization that reduced report turnaround times by 35%. Key achievements include establishing a multidisciplinary tumor board with oncologists and surgeons to improve cancer diagnosis accuracy by 28%, and pioneering a tele-radiology network serving rural clinics—directly mirroring Dubai’s strategic investments in healthcare accessibility through initiatives like the Dubai Health Authority (DHA)’s Telemedicine Framework. This experience taught me that as a Radiologist, my role transcends image interpretation; it encompasses fostering collaborative care ecosystems where timely, accurate diagnostics prevent complications and save lives. In the United Arab Emirates Dubai landscape, where medical tourism contributes over $500 million annually to the economy (Dubai Health Authority 2023), such expertise is not just valuable—it is essential.</w:t>
      </w:r>
    </w:p>
    <w:bookmarkEnd w:id="21"/>
    <w:bookmarkStart w:id="22" w:name="X5674ffc29c7dadd056fd9f302a3ccd14af9e4b8"/>
    <w:p>
      <w:pPr>
        <w:pStyle w:val="Heading2"/>
      </w:pPr>
      <w:r>
        <w:t xml:space="preserve">Motivation: Why United Arab Emirates Dubai?</w:t>
      </w:r>
    </w:p>
    <w:p>
      <w:pPr>
        <w:pStyle w:val="FirstParagraph"/>
      </w:pPr>
      <w:r>
        <w:t xml:space="preserve">My decision to pursue a Radiology career in United Arab Emirates Dubai stems from its unparalleled alignment with my professional ethos. The UAE’s Vision 2030 healthcare strategy explicitly prioritizes radiology as a critical component of its integrated digital health ecosystem, with massive investments in facilities like the $1 billion Sheikh Khalifa Medical City and Dubai Health Experience (DHE). What excites me most is Dubai’s unique position as a crossroads of global medical innovation: it attracts pioneers in AI diagnostics, molecular imaging, and radiation oncology who are reshaping healthcare paradigms. As outlined in the DHA’s Radiology Strategic Plan 2025, there is a critical need for Radiologists skilled in both cutting-edge technology and culturally sensitive patient communication—a need I am uniquely positioned to address. Moreover, Dubai’s commitment to medical excellence through international accreditation standards (such as JCI and ISO) provides the ideal environment for me to elevate my practice while contributing meaningfully to regional healthcare advancement.</w:t>
      </w:r>
    </w:p>
    <w:bookmarkEnd w:id="22"/>
    <w:bookmarkStart w:id="23" w:name="Xbb1065644ed676f02b45d724a3ee5bdcfb5a300"/>
    <w:p>
      <w:pPr>
        <w:pStyle w:val="Heading2"/>
      </w:pPr>
      <w:r>
        <w:t xml:space="preserve">Career Vision: Building Tomorrow’s Radiology Standards in Dubai</w:t>
      </w:r>
    </w:p>
    <w:p>
      <w:pPr>
        <w:pStyle w:val="FirstParagraph"/>
      </w:pPr>
      <w:r>
        <w:t xml:space="preserve">My short-term goal is to join a leading private hospital or academic medical center in Dubai where I can immediately enhance diagnostic workflows through AI-assisted tools I’ve successfully implemented in previous roles. Long-term, I aspire to co-found a specialized radiology institute within the United Arab Emirates Dubai ecosystem focused on early cancer detection for high-risk populations, integrating genomics with imaging data—a model already gaining traction at Hamad Medical Corporation but awaiting expansion in the UAE context. This vision aligns with Dubai’s National Health Strategy 2030 emphasis on preventive care and personalized medicine. I also plan to collaborate with institutions like the Mohammed bin Rashid University of Medicine and Health Sciences to develop radiology training modules for UAE medical students, ensuring sustainable growth of local expertise. As a Radiologist committed to both technical mastery and community impact, I recognize that Dubai’s healthcare future depends on professionals who can bridge global best practices with regional needs.</w:t>
      </w:r>
    </w:p>
    <w:bookmarkEnd w:id="23"/>
    <w:bookmarkStart w:id="24" w:name="X5230a1d8e20a846ca74d9a76ef7727de101eb6f"/>
    <w:p>
      <w:pPr>
        <w:pStyle w:val="Heading2"/>
      </w:pPr>
      <w:r>
        <w:t xml:space="preserve">Conclusion: A Commitment to Dubai’s Medical Future</w:t>
      </w:r>
    </w:p>
    <w:p>
      <w:pPr>
        <w:pStyle w:val="FirstParagraph"/>
      </w:pPr>
      <w:r>
        <w:t xml:space="preserve">This Statement of Purpose reflects my profound conviction that the United Arab Emirates Dubai represents the optimal platform for me to fulfill my vocation as a Radiologist. My clinical acumen, technological innovation experience, and dedication to patient outcomes position me to contribute immediately while advancing the region’s healthcare trajectory. I am eager to bring my expertise in AI-enhanced diagnostics and multicultural care management to Dubai’s vibrant medical community—a community that has consistently demonstrated its capacity for transformative health innovation. In joining this journey, I pledge not only to uphold but actively elevate the standards of radiological practice across the United Arab Emirates Dubai, ensuring that every patient receives diagnosis with unprecedented accuracy and compassion. The opportunity to serve at the forefront of healthcare evolution in Dubai is not merely a career step; it is a commitment to shaping a healthier future for millions across this dynamic region.</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dc:title>
  <dc:creator/>
  <dc:language>en</dc:language>
  <cp:keywords/>
  <dcterms:created xsi:type="dcterms:W3CDTF">2026-07-23T21:16:58Z</dcterms:created>
  <dcterms:modified xsi:type="dcterms:W3CDTF">2026-07-23T21:16:58Z</dcterms:modified>
</cp:coreProperties>
</file>

<file path=docProps/custom.xml><?xml version="1.0" encoding="utf-8"?>
<Properties xmlns="http://schemas.openxmlformats.org/officeDocument/2006/custom-properties" xmlns:vt="http://schemas.openxmlformats.org/officeDocument/2006/docPropsVTypes"/>
</file>