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statement-of-purpose"/>
    <w:p>
      <w:pPr>
        <w:pStyle w:val="Heading1"/>
      </w:pPr>
      <w:r>
        <w:t xml:space="preserve">Statement of Purpose</w:t>
      </w:r>
    </w:p>
    <w:p>
      <w:pPr>
        <w:pStyle w:val="FirstParagraph"/>
      </w:pPr>
      <w:r>
        <w:t xml:space="preserve">For Radiologist Position at Leading Medical Institutions in United States Houston</w:t>
      </w:r>
    </w:p>
    <w:bookmarkStart w:id="20" w:name="introduction"/>
    <w:p>
      <w:pPr>
        <w:pStyle w:val="Heading2"/>
      </w:pPr>
      <w:r>
        <w:t xml:space="preserve">Introduction</w:t>
      </w:r>
    </w:p>
    <w:p>
      <w:pPr>
        <w:pStyle w:val="FirstParagraph"/>
      </w:pPr>
      <w:r>
        <w:t xml:space="preserve">I am writing this Statement of Purpose to express my profound commitment to advancing the field of radiology within the dynamic healthcare landscape of United States Houston. As a dedicated medical professional with extensive training in diagnostic imaging and interventional radiology, I seek to establish my career at the forefront of medical innovation in one of America's most diverse and rapidly evolving healthcare hubs. My journey toward becoming a specialized Radiologist has been meticulously shaped by academic excellence, hands-on clinical experiences, and an unwavering passion for leveraging imaging technology to improve patient outcomes—values that align seamlessly with Houston's mission as a global center for medical breakthroughs.</w:t>
      </w:r>
    </w:p>
    <w:bookmarkEnd w:id="20"/>
    <w:bookmarkStart w:id="21" w:name="Xa057d76aa000af589b774c93a2b837d23b56d82"/>
    <w:p>
      <w:pPr>
        <w:pStyle w:val="Heading2"/>
      </w:pPr>
      <w:r>
        <w:t xml:space="preserve">Academic Foundation and Clinical Expertise</w:t>
      </w:r>
    </w:p>
    <w:p>
      <w:pPr>
        <w:pStyle w:val="FirstParagraph"/>
      </w:pPr>
      <w:r>
        <w:t xml:space="preserve">My academic path began with a rigorous medical degree from [Your University], where I graduated at the top of my class with honors in Radiology. During my residency at [Teaching Hospital], I mastered core competencies including CT, MRI, ultrasound, and mammography interpretation. What set me apart was my dedication to evidence-based practice—I authored three peer-reviewed papers on AI-assisted tumor detection while training in a high-volume urban setting. This experience underscored the critical role of precision imaging in early disease diagnosis—a principle I now hold sacred as a Radiologist.</w:t>
      </w:r>
    </w:p>
    <w:p>
      <w:pPr>
        <w:pStyle w:val="BodyText"/>
      </w:pPr>
      <w:r>
        <w:t xml:space="preserve">My fellowship at [Specialized Center] further refined my expertise in interventional radiology, where I performed over 500 image-guided procedures, from biopsies to vascular interventions. Each case reinforced my belief that radiology transcends technical skill—it requires compassionate communication with patients and collaborative synergy with oncologists, surgeons, and primary care providers. Houston’s multidisciplinary healthcare ecosystem offers the ideal environment to elevate these skills while contributing to a city where 24% of residents are foreign-born—demanding culturally attuned imaging services that I am uniquely equipped to deliver.</w:t>
      </w:r>
    </w:p>
    <w:bookmarkEnd w:id="21"/>
    <w:bookmarkStart w:id="22" w:name="X833fe787dda6d65cb06ce87b153db9fef9a3a74"/>
    <w:p>
      <w:pPr>
        <w:pStyle w:val="Heading2"/>
      </w:pPr>
      <w:r>
        <w:t xml:space="preserve">Why Houston? The Convergence of Innovation and Community</w:t>
      </w:r>
    </w:p>
    <w:p>
      <w:pPr>
        <w:pStyle w:val="FirstParagraph"/>
      </w:pPr>
      <w:r>
        <w:t xml:space="preserve">My decision to pursue my career in United States Houston is not merely strategic—it is deeply personal. I have long admired how Houston’s medical community operates at the intersection of academic excellence, technological innovation, and compassionate care. Institutions like MD Anderson Cancer Center, Baylor College of Medicine, and the Texas Medical Center (the world’s largest healthcare complex) are pioneering advancements in radiology—from molecular imaging to AI-driven diagnostics—that directly align with my professional vision. Houston’s status as a national leader in cancer research is particularly compelling; I aim to contribute to MD Anderson’s mission by enhancing imaging protocols for early-stage oncology detection.</w:t>
      </w:r>
    </w:p>
    <w:p>
      <w:pPr>
        <w:pStyle w:val="BodyText"/>
      </w:pPr>
      <w:r>
        <w:t xml:space="preserve">Moreover, Houston’s demographic diversity mirrors the global patient population I serve. In my previous practice in [City/Region], I managed cases ranging from diabetic retinopathy screenings for Hispanic communities to pediatric imaging for immigrant families—experiences that taught me to adapt communication and protocols across cultural contexts. United States Houston offers a unique opportunity to scale this approach within a city where over 40 languages are spoken, ensuring radiological care is accessible, equitable, and patient-centered. I am eager to join institutions already committed to health equity initiatives like the TMC’s Community Health Partnership Program.</w:t>
      </w:r>
    </w:p>
    <w:bookmarkEnd w:id="22"/>
    <w:bookmarkStart w:id="23" w:name="Xe6f671c6df13a171445230149c91cfd54f5eeb9"/>
    <w:p>
      <w:pPr>
        <w:pStyle w:val="Heading2"/>
      </w:pPr>
      <w:r>
        <w:t xml:space="preserve">Professional Vision for United States Houston</w:t>
      </w:r>
    </w:p>
    <w:p>
      <w:pPr>
        <w:pStyle w:val="FirstParagraph"/>
      </w:pPr>
      <w:r>
        <w:t xml:space="preserve">As a Radiologist, I envision three key contributions to the healthcare landscape of United States Houston. First, I will champion the integration of artificial intelligence into routine imaging workflows to reduce diagnostic delays—especially critical in trauma centers serving Houston’s high-volume emergency departments. Second, I aim to develop targeted screening programs for underserved populations in Harris County (where 28% of residents lack adequate healthcare access), using mobile imaging units that leverage Houston’s infrastructure for community outreach. Third, I will collaborate with Baylor College of Medicine on research into low-dose CT protocols for lung cancer detection, a priority given Texas’s high smoking-related cancer rates.</w:t>
      </w:r>
    </w:p>
    <w:p>
      <w:pPr>
        <w:pStyle w:val="BodyText"/>
      </w:pPr>
      <w:r>
        <w:t xml:space="preserve">My leadership in the American College of Radiology (ACR) has included mentoring junior radiologists in resource-limited settings—a skill I will apply to Houston’s expanding physician workforce. I also plan to volunteer with the Houston chapter of the Radiological Society of North America (RSNA) to host workshops on culturally competent imaging interpretation, addressing disparities in breast cancer outcomes that disproportionately affect Black and Latina women in our region.</w:t>
      </w:r>
    </w:p>
    <w:bookmarkEnd w:id="23"/>
    <w:bookmarkStart w:id="24" w:name="commitment-to-excellence-and-growth"/>
    <w:p>
      <w:pPr>
        <w:pStyle w:val="Heading2"/>
      </w:pPr>
      <w:r>
        <w:t xml:space="preserve">Commitment to Excellence and Growth</w:t>
      </w:r>
    </w:p>
    <w:p>
      <w:pPr>
        <w:pStyle w:val="FirstParagraph"/>
      </w:pPr>
      <w:r>
        <w:t xml:space="preserve">My Statement of Purpose is not merely a document—it is a pledge. I am prepared to undergo Houston’s rigorous board certification process (ABR) with the same diligence that earned me top scores in my medical licensing exams. I have already begun networking with Houston-based radiologists through the Texas Radiological Society, participating in virtual panels on "Ethical AI Use in Imaging" and attending RSNA conferences. In my final year of training, I shadowed Dr. [Name] at Memorial Hermann Hospital, observing their innovative use of 3D printing for pre-surgical planning—a model I intend to advocate within Houston’s healthcare system.</w:t>
      </w:r>
    </w:p>
    <w:p>
      <w:pPr>
        <w:pStyle w:val="BodyText"/>
      </w:pPr>
      <w:r>
        <w:t xml:space="preserve">What drives me is the conviction that radiology transforms abstract data into life-saving insights. As a Radiologist in United States Houston, I will not only interpret images but actively shape how they are used to redefine patient care. The city’s blend of academic ambition and community focus mirrors my own values: to merge cutting-edge technology with humanistic care for a city that never stops innovating.</w:t>
      </w:r>
    </w:p>
    <w:bookmarkEnd w:id="24"/>
    <w:bookmarkStart w:id="25" w:name="conclusion"/>
    <w:p>
      <w:pPr>
        <w:pStyle w:val="Heading3"/>
      </w:pPr>
      <w:r>
        <w:t xml:space="preserve">Conclusion</w:t>
      </w:r>
    </w:p>
    <w:p>
      <w:pPr>
        <w:pStyle w:val="FirstParagraph"/>
      </w:pPr>
      <w:r>
        <w:t xml:space="preserve">My journey has prepared me to excel as a Radiologist in United States Houston—not just as a technician, but as an advocate, innovator, and community partner. I am ready to contribute my expertise in diagnostic imaging while learning from Houston’s legendary medical institutions. This Statement of Purpose embodies my resolve to serve this vibrant city’s diverse population with the highest standards of radiological excellence. I eagerly anticipate the opportunity to join the ranks of those who make Houston not just a destination for healthcare, but a beacon of progress for radiology nationwide.</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Radiologist Position in United States Houston</dc:title>
  <dc:creator/>
  <dc:language>en</dc:language>
  <cp:keywords/>
  <dcterms:created xsi:type="dcterms:W3CDTF">2025-12-11T06:23:17Z</dcterms:created>
  <dcterms:modified xsi:type="dcterms:W3CDTF">2025-12-11T06:23:17Z</dcterms:modified>
</cp:coreProperties>
</file>

<file path=docProps/custom.xml><?xml version="1.0" encoding="utf-8"?>
<Properties xmlns="http://schemas.openxmlformats.org/officeDocument/2006/custom-properties" xmlns:vt="http://schemas.openxmlformats.org/officeDocument/2006/docPropsVTypes"/>
</file>