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Career</w:t>
      </w:r>
      <w:r>
        <w:t xml:space="preserve"> </w:t>
      </w:r>
      <w:r>
        <w:t xml:space="preserve">Advancement</w:t>
      </w:r>
      <w:r>
        <w:t xml:space="preserve"> </w:t>
      </w:r>
      <w:r>
        <w:t xml:space="preserve">as</w:t>
      </w:r>
      <w:r>
        <w:t xml:space="preserve"> </w:t>
      </w:r>
      <w:r>
        <w:t xml:space="preserve">a</w:t>
      </w:r>
      <w:r>
        <w:t xml:space="preserve"> </w:t>
      </w:r>
      <w:r>
        <w:t xml:space="preserve">Radiologist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e55446ed3c620772be6420e26607a26ed1a6e4e"/>
    <w:p>
      <w:pPr>
        <w:pStyle w:val="Heading1"/>
      </w:pPr>
      <w:r>
        <w:t xml:space="preserve">Statement of Purpose: Advancing Radiology Excellence in United States Los Angeles</w:t>
      </w:r>
    </w:p>
    <w:p>
      <w:pPr>
        <w:pStyle w:val="FirstParagraph"/>
      </w:pPr>
      <w:r>
        <w:t xml:space="preserve">As a dedicated medical professional with over eight years of comprehensive experience in diagnostic imaging and interventional radiology, I am writing this Statement of Purpose to articulate my unwavering commitment to establishing my career as a Radiologist within the vibrant healthcare ecosystem of the United States Los Angeles. This document outlines my academic foundation, clinical expertise, and profound motivation for contributing to Los Angeles’ diverse medical community—a city where innovation in healthcare intersects with unparalleled cultural richness.</w:t>
      </w:r>
    </w:p>
    <w:bookmarkStart w:id="20" w:name="academic-and-clinical-foundation"/>
    <w:p>
      <w:pPr>
        <w:pStyle w:val="Heading2"/>
      </w:pPr>
      <w:r>
        <w:t xml:space="preserve">Academic and Clinical Foundation</w:t>
      </w:r>
    </w:p>
    <w:p>
      <w:pPr>
        <w:pStyle w:val="FirstParagraph"/>
      </w:pPr>
      <w:r>
        <w:t xml:space="preserve">My journey began at the University of Mumbai’s prestigious Medical College, where I earned my MBBS degree with honors. This was followed by a rigorous five-year residency program in Radiology at King Edward Memorial Hospital, where I mastered core competencies including MRI interpretation, CT angiography, and ultrasound-guided procedures. During my training, I performed over 15,000 diagnostic imaging studies and participated in 200+ interventional radiology cases—ranging from tumor ablations to complex vascular interventions. My thesis on "AI-Enhanced Detection of Early-Stage Breast Lesions in Mammography" was published in the</w:t>
      </w:r>
      <w:r>
        <w:t xml:space="preserve"> </w:t>
      </w:r>
      <w:r>
        <w:rPr>
          <w:iCs/>
          <w:i/>
        </w:rPr>
        <w:t xml:space="preserve">Indian Journal of Radiology and Imaging</w:t>
      </w:r>
      <w:r>
        <w:t xml:space="preserve">, reflecting my early engagement with technology-driven diagnostics. This academic rigor prepared me for the high-stakes environment where precision matters most—a standard I now seek to uphold within United States Los Angeles.</w:t>
      </w:r>
    </w:p>
    <w:bookmarkEnd w:id="20"/>
    <w:bookmarkStart w:id="21" w:name="Xbb5abf027c8bab4547c2a52b123d87b6caddfa6"/>
    <w:p>
      <w:pPr>
        <w:pStyle w:val="Heading2"/>
      </w:pPr>
      <w:r>
        <w:t xml:space="preserve">Clinical Expertise and Technological Adaptation</w:t>
      </w:r>
    </w:p>
    <w:p>
      <w:pPr>
        <w:pStyle w:val="FirstParagraph"/>
      </w:pPr>
      <w:r>
        <w:t xml:space="preserve">As a practicing Radiologist in Mumbai, I spearheaded initiatives that integrated artificial intelligence into daily workflow. At the Apollo Hospital network, I co-developed an AI algorithm reducing false-negative mammography reports by 37%, directly improving patient outcomes. This experience cultivated my belief that the future of radiology lies at the intersection of human expertise and technological innovation—principles I intend to advance in Los Angeles’ cutting-edge medical landscape. Furthermore, I am certified in advanced modalities including PET-CT, interventional oncology, and pediatric radiology, ensuring I can address the full spectrum of patient needs across Los Angeles' diverse population.</w:t>
      </w:r>
    </w:p>
    <w:bookmarkEnd w:id="21"/>
    <w:bookmarkStart w:id="22" w:name="X235fae77646dfc306ed938fb3db0a27712763d1"/>
    <w:p>
      <w:pPr>
        <w:pStyle w:val="Heading2"/>
      </w:pPr>
      <w:r>
        <w:t xml:space="preserve">Why United States Los Angeles? A Strategic Career Alignment</w:t>
      </w:r>
    </w:p>
    <w:p>
      <w:pPr>
        <w:pStyle w:val="FirstParagraph"/>
      </w:pPr>
      <w:r>
        <w:t xml:space="preserve">Los Angeles represents the ideal convergence of challenges and opportunities for a Radiologist committed to excellence. As one of the most ethnically diverse metropolitan areas in the United States, LA’s patient demographics—from elderly populations requiring sophisticated imaging for chronic conditions to young athletes needing rapid trauma assessments—demand radiologists with cultural agility and technical versatility. I have closely followed Los Angeles’ healthcare advancements, particularly the pioneering work at Cedars-Sinai Medical Center and UCLA Health in AI-driven radiology platforms. The city’s commitment to equitable care in underserved communities also aligns with my volunteer work providing free screenings for uninsured patients in Mumbai’s slums—a value I am eager to extend across Los Angeles neighborhoods.</w:t>
      </w:r>
    </w:p>
    <w:p>
      <w:pPr>
        <w:pStyle w:val="BodyText"/>
      </w:pPr>
      <w:r>
        <w:t xml:space="preserve">Moreover, LA’s status as a global hub for medical technology innovation makes it the natural setting for me to contribute meaningfully. The city hosts leading companies like GE Healthcare and Siemens Healthineers, fostering an environment where radiologists collaborate with engineers on next-generation imaging tools. I am particularly drawn to institutions such as USC Keck School of Medicine, which emphasizes translational research bridging AI and clinical practice—a synergy I aim to pursue in my own work.</w:t>
      </w:r>
    </w:p>
    <w:bookmarkEnd w:id="22"/>
    <w:bookmarkStart w:id="23" w:name="X881b6290bf20564952869d6a6f2ba7ff1c3deff"/>
    <w:p>
      <w:pPr>
        <w:pStyle w:val="Heading2"/>
      </w:pPr>
      <w:r>
        <w:t xml:space="preserve">Future Contributions: Advancing Radiology in United States Los Angeles</w:t>
      </w:r>
    </w:p>
    <w:p>
      <w:pPr>
        <w:pStyle w:val="FirstParagraph"/>
      </w:pPr>
      <w:r>
        <w:t xml:space="preserve">In the United States Los Angeles, I envision three key contributions. First, I will establish a community-focused imaging initiative targeting health disparities—partnering with clinics like Health for All to provide mobile ultrasound services in South Central LA, addressing the 40% gap in cancer screening among low-income residents. Second, I will collaborate with UCLA’s AI research team on developing accessible radiology tools for rural areas within California’s network. Third, as a mentor to medical students at USC, I will champion diversity by supporting underrepresented groups pursuing radiology—a field where women and minorities remain significantly underrepresented.</w:t>
      </w:r>
    </w:p>
    <w:p>
      <w:pPr>
        <w:pStyle w:val="BodyText"/>
      </w:pPr>
      <w:r>
        <w:t xml:space="preserve">My approach centers on patient-centered care amplified by technology. For instance, in Los Angeles’ fast-paced emergency departments, I would implement real-time AI triage systems to prioritize critical cases—reducing CT wait times by 25%, as demonstrated in my Mumbai experience. I am also prepared to adapt to LA’s specific regulatory landscape through rigorous adherence to California’s Medical Board standards and ongoing certification with the American Board of Radiology.</w:t>
      </w:r>
    </w:p>
    <w:bookmarkEnd w:id="23"/>
    <w:bookmarkStart w:id="24" w:name="conclusion-a-lifelong-commitment"/>
    <w:p>
      <w:pPr>
        <w:pStyle w:val="Heading2"/>
      </w:pPr>
      <w:r>
        <w:t xml:space="preserve">Conclusion: A Lifelong Commitment</w:t>
      </w:r>
    </w:p>
    <w:p>
      <w:pPr>
        <w:pStyle w:val="FirstParagraph"/>
      </w:pPr>
      <w:r>
        <w:t xml:space="preserve">This Statement of Purpose encapsulates my professional journey and unwavering dedication to elevating radiology in the United States Los Angeles. My training, technological foresight, and community-oriented ethos position me not merely as a candidate for a Radiologist role, but as a committed partner in LA’s healthcare future. I am eager to bring my expertise to a dynamic institution where I can contribute to reducing diagnostic delays, enhancing care equity, and pioneering AI applications that serve Los Angeles’ unique population. In doing so, I will honor the trust placed in radiologists as critical decision-makers at the heart of patient care—precisely what makes United States Los Angeles the indispensable destination for my professional mission.</w:t>
      </w:r>
    </w:p>
    <w:p>
      <w:pPr>
        <w:pStyle w:val="BodyText"/>
      </w:pPr>
      <w:r>
        <w:t xml:space="preserve">As I embark on this chapter within California’s premier medical community, I remain steadfast in my vision: to be a Radiologist who doesn’t just read images, but interprets possibilities for healthier communities across Los Angeles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Career Advancement as a Radiologist in United States Los Angeles</dc:title>
  <dc:creator/>
  <dc:language>en</dc:language>
  <cp:keywords/>
  <dcterms:created xsi:type="dcterms:W3CDTF">2026-07-24T00:05:41Z</dcterms:created>
  <dcterms:modified xsi:type="dcterms:W3CDTF">2026-07-24T00:05:41Z</dcterms:modified>
</cp:coreProperties>
</file>

<file path=docProps/custom.xml><?xml version="1.0" encoding="utf-8"?>
<Properties xmlns="http://schemas.openxmlformats.org/officeDocument/2006/custom-properties" xmlns:vt="http://schemas.openxmlformats.org/officeDocument/2006/docPropsVTypes"/>
</file>