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5b9d7e46b5e842bf1903d2c2955ba11e578758"/>
    <w:p>
      <w:pPr>
        <w:pStyle w:val="Heading1"/>
      </w:pPr>
      <w:r>
        <w:t xml:space="preserve">Statement of Purpose: Advancing Diagnostic Excellence as a Radiologist in the United States, Specifically San Francisco</w:t>
      </w:r>
    </w:p>
    <w:p>
      <w:pPr>
        <w:pStyle w:val="FirstParagraph"/>
      </w:pPr>
      <w:r>
        <w:t xml:space="preserve">From the moment I first observed a computed tomography (CT) scan reveal a previously undetected pulmonary embolism during my clinical rotations, I knew radiology was not merely a specialty—it was the critical intersection of precision science and compassionate patient care. This conviction has driven my academic pursuits, clinical training, and unwavering dedication to becoming a board-certified Radiologist in the United States, with an unequivocal commitment to serving patients within the dynamic healthcare ecosystem of San Francisco. My goal is clear: to contribute meaningfully to the future of diagnostic medicine in this vibrant city where innovation meets unparalleled diversity.</w:t>
      </w:r>
    </w:p>
    <w:p>
      <w:pPr>
        <w:pStyle w:val="BodyText"/>
      </w:pPr>
      <w:r>
        <w:t xml:space="preserve">My journey began at [Your Medical School/University], where I immersed myself in foundational medical sciences while actively seeking radiology-specific exposure. I completed a formal research project analyzing artificial intelligence applications in breast imaging under the mentorship of Dr. [Name], resulting in a publication in the *Journal of Medical Imaging* (2023). This experience ignited my passion for leveraging technology to enhance diagnostic accuracy and efficiency—principles deeply aligned with San Francisco’s reputation as a global tech hub where AI-driven healthcare solutions are rapidly transforming clinical practice. I further honed my skills during an elective rotation at [Hospital Name, e.g., San Francisco General Hospital], where I observed the urgent, high-stakes work of radiologists managing trauma cases in a city with one of the highest volumes of acute care in the nation. Witnessing how timely imaging decisions directly impacted patient outcomes solidified my resolve to specialize in a field where speed and accuracy are life-saving.</w:t>
      </w:r>
    </w:p>
    <w:p>
      <w:pPr>
        <w:pStyle w:val="BodyText"/>
      </w:pPr>
      <w:r>
        <w:t xml:space="preserve">During my residency at [Residency Program, e.g., University of California, San Diego Medical Center], I embraced every opportunity to deepen my clinical acumen across all radiology subspecialties. My rotations emphasized not only technical mastery but also the human element of radiology: interpreting complex scans while communicating clearly with referring physicians and patients. I led a quality improvement initiative focused on reducing report turnaround times for urgent neuroimaging cases—a challenge particularly relevant in San Francisco’s bustling emergency departments. This project required collaboration across departments, reflecting the integrated care model that defines modern healthcare in the United States, especially within institutions like UCSF Medical Center and Stanford Health Care. My commitment to excellence earned me recognition as an "Outstanding Resident" for clinical judgment and professionalism in 2023.</w:t>
      </w:r>
    </w:p>
    <w:p>
      <w:pPr>
        <w:pStyle w:val="BodyText"/>
      </w:pPr>
      <w:r>
        <w:t xml:space="preserve">What sets my aspiration apart is my deliberate focus on the unique context of San Francisco. This city’s demographic richness—from immigrant communities facing language barriers to aging populations with complex comorbidities—demands a Radiologist who is not only technically proficient but also culturally attuned and committed to health equity. During a community health outreach in the Mission District, I volunteered at an underserved clinic where I assisted in interpreting portable X-rays for patients lacking consistent access to care. This experience underscored that radiology transcends the machine; it requires empathy and advocacy. In San Francisco, where healthcare disparities persist alongside groundbreaking innovation, I aim to bridge this gap by championing accessible, high-quality imaging services within underserved neighborhoods—aligning perfectly with the mission of organizations like the San Francisco Department of Public Health.</w:t>
      </w:r>
    </w:p>
    <w:p>
      <w:pPr>
        <w:pStyle w:val="BodyText"/>
      </w:pPr>
      <w:r>
        <w:t xml:space="preserve">Furthermore, my interest in cutting-edge radiology technology positions me to contribute directly to San Francisco’s leadership in medical innovation. I am deeply familiar with the latest advancements in MRI diffusion tensor imaging for stroke assessment and AI algorithms for early tumor detection—tools actively being integrated at institutions such as the University of California, San Francisco (UCSF) Radiology Department and the Francis I. Proctor Foundation. My technical aptitude includes proficiency with PACS systems and experience analyzing large datasets, skills I intend to apply in collaborative research projects focused on improving diagnostic precision for diverse patient populations. In the United States, where radiology is increasingly pivotal in personalized medicine, my goal is to work at a center like UCSF or Stanford that fuses clinical excellence with research—a partnership San Francisco exemplifies.</w:t>
      </w:r>
    </w:p>
    <w:p>
      <w:pPr>
        <w:pStyle w:val="BodyText"/>
      </w:pPr>
      <w:r>
        <w:t xml:space="preserve">Choosing to build my career in San Francisco is not merely geographical; it’s a strategic alignment of values. The city’s commitment to social justice, its world-class academic medical centers, and its position at the forefront of digital health make it the ideal environment for a Radiologist committed to both clinical excellence and community impact. I am eager to learn from pioneers like Dr. [Name], Director of Neuroradiology at UCSF, who have advanced imaging techniques for underserved communities. My training has prepared me not only to diagnose disease but also to advocate within the system—ensuring that every patient, regardless of background, receives timely and accurate imaging care.</w:t>
      </w:r>
    </w:p>
    <w:p>
      <w:pPr>
        <w:pStyle w:val="BodyText"/>
      </w:pPr>
      <w:r>
        <w:t xml:space="preserve">I am applying for residency/fellowship opportunities in the United States with a specific focus on San Francisco because this city embodies the future of medicine: technologically advanced yet deeply human-centered. My ultimate objective is to become a Radiologist who not only excels in interpreting scans but also actively shapes policies that make diagnostic imaging more equitable, efficient, and patient-focused within our healthcare system. I am prepared to contribute immediately through my strong foundation in clinical radiology, technical skills with emerging technologies, and genuine passion for serving the unique needs of San Francisco’s diverse population. In this city where innovation meets compassion, I am ready to grow as a leader who will honor the trust patients place in radiologists—and elevate the specialty within the United States.</w:t>
      </w:r>
    </w:p>
    <w:p>
      <w:pPr>
        <w:pStyle w:val="BodyText"/>
      </w:pPr>
      <w:r>
        <w:t xml:space="preserve">Thank you for considering my application. I eagerly anticipate contributing to San Francisco’s legacy of medical excellence as a dedicated Radiologist committed to advancing healthcare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United States San Francisco</dc:title>
  <dc:creator/>
  <dc:language>en</dc:language>
  <cp:keywords/>
  <dcterms:created xsi:type="dcterms:W3CDTF">2026-07-23T20:55:44Z</dcterms:created>
  <dcterms:modified xsi:type="dcterms:W3CDTF">2026-07-23T20:55:44Z</dcterms:modified>
</cp:coreProperties>
</file>

<file path=docProps/custom.xml><?xml version="1.0" encoding="utf-8"?>
<Properties xmlns="http://schemas.openxmlformats.org/officeDocument/2006/custom-properties" xmlns:vt="http://schemas.openxmlformats.org/officeDocument/2006/docPropsVTypes"/>
</file>