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09eb6297fc883206e5c2c0c97d3439089d745e9"/>
    <w:p>
      <w:pPr>
        <w:pStyle w:val="Heading1"/>
      </w:pPr>
      <w:r>
        <w:t xml:space="preserve">Statement of Purpose: Advancing Robotics Engineering in Australia Brisbane</w:t>
      </w:r>
    </w:p>
    <w:p>
      <w:pPr>
        <w:pStyle w:val="FirstParagraph"/>
      </w:pPr>
      <w:r>
        <w:t xml:space="preserve">As a dedicated engineering student with an unwavering passion for robotics, I present this Statement of Purpose to articulate my aspiration to become a Robotics Engineer specializing in autonomous systems within the dynamic ecosystem of Australia Brisbane. This document details my academic journey, professional motivations, and strategic alignment with Queensland's innovative robotics landscape – a field I believe holds transformative potential for Australia's future economy and societal progress.</w:t>
      </w:r>
    </w:p>
    <w:bookmarkStart w:id="20" w:name="foundational-passion-and-academic-rigor"/>
    <w:p>
      <w:pPr>
        <w:pStyle w:val="Heading2"/>
      </w:pPr>
      <w:r>
        <w:t xml:space="preserve">Foundational Passion and Academic Rigor</w:t>
      </w:r>
    </w:p>
    <w:p>
      <w:pPr>
        <w:pStyle w:val="FirstParagraph"/>
      </w:pPr>
      <w:r>
        <w:t xml:space="preserve">My fascination with robotics began during high school when I designed an autonomous line-following robot using Arduino, which evolved into a university project developing agricultural drones for precision farming. This experience crystallized my understanding that robotics is not merely about mechanical assembly, but about creating intelligent systems that solve real-world problems. At the University of Technology Sydney (UTS), I pursued a Bachelor of Engineering (Honours) in Mechatronics Engineering with distinction, specializing in control systems and machine vision. My final-year thesis – "Real-Time Object Recognition for Agricultural Robotics Using Convolutional Neural Networks" – was published in the International Journal of Advanced Robotic Systems and earned me the Dean's Award for Innovation. These experiences solidified my resolve to advance as a Robotics Engineer focused on practical, scalable solutions.</w:t>
      </w:r>
    </w:p>
    <w:bookmarkEnd w:id="20"/>
    <w:bookmarkStart w:id="21" w:name="X0fb5d01e9bc2ca7453b221ad6907fbddc42d44e"/>
    <w:p>
      <w:pPr>
        <w:pStyle w:val="Heading2"/>
      </w:pPr>
      <w:r>
        <w:t xml:space="preserve">The Imperative of Robotics Engineering in Australia</w:t>
      </w:r>
    </w:p>
    <w:p>
      <w:pPr>
        <w:pStyle w:val="FirstParagraph"/>
      </w:pPr>
      <w:r>
        <w:t xml:space="preserve">My decision to pursue this career path in Australia Brisbane stems from recognizing the nation's strategic investment in robotics as a pillar of economic diversification. With the Australian Government's $30 million National Robotics Roadmap targeting 25% productivity growth through automation by 2030, Queensland stands at the forefront. Brisbane’s role as Australia’s 'Robotics Hub' is undeniable – home to the</w:t>
      </w:r>
      <w:r>
        <w:t xml:space="preserve"> </w:t>
      </w:r>
      <w:r>
        <w:rPr>
          <w:iCs/>
          <w:i/>
        </w:rPr>
        <w:t xml:space="preserve">Queensland University of Technology's (QUT) Advanced Robotics Centre</w:t>
      </w:r>
      <w:r>
        <w:t xml:space="preserve">,</w:t>
      </w:r>
      <w:r>
        <w:t xml:space="preserve"> </w:t>
      </w:r>
      <w:r>
        <w:rPr>
          <w:iCs/>
          <w:i/>
        </w:rPr>
        <w:t xml:space="preserve">CSIRO's Data61 Robotics Lab</w:t>
      </w:r>
      <w:r>
        <w:t xml:space="preserve">, and the burgeoning</w:t>
      </w:r>
      <w:r>
        <w:t xml:space="preserve"> </w:t>
      </w:r>
      <w:r>
        <w:rPr>
          <w:iCs/>
          <w:i/>
        </w:rPr>
        <w:t xml:space="preserve">Brisbane Smart City Initiative</w:t>
      </w:r>
      <w:r>
        <w:t xml:space="preserve">. Unlike saturated markets in Europe or North America, Australia offers a unique convergence of agricultural innovation, mining automation needs, and coastal infrastructure challenges – all ripe for robotics solutions. I am particularly drawn to Brisbane’s focus on collaborative robotics (cobots) for sustainable agriculture and logistics; this aligns perfectly with my thesis work while addressing Australia's $17 billion primary sector export value.</w:t>
      </w:r>
    </w:p>
    <w:bookmarkEnd w:id="21"/>
    <w:bookmarkStart w:id="22" w:name="Xf0701bdb293c71bdcce4591dcc98477855c2b8f"/>
    <w:p>
      <w:pPr>
        <w:pStyle w:val="Heading2"/>
      </w:pPr>
      <w:r>
        <w:t xml:space="preserve">Why Brisbane: The Ideal Ecosystem for Robotics Advancement</w:t>
      </w:r>
    </w:p>
    <w:p>
      <w:pPr>
        <w:pStyle w:val="FirstParagraph"/>
      </w:pPr>
      <w:r>
        <w:t xml:space="preserve">Brisbane presents an unparalleled environment for a Robotics Engineer to thrive. Unlike Melbourne or Sydney, its lower cost of living and collaborative research culture foster deeper industry-academia integration. I have closely followed QUT's partnerships with companies like</w:t>
      </w:r>
      <w:r>
        <w:t xml:space="preserve"> </w:t>
      </w:r>
      <w:r>
        <w:rPr>
          <w:iCs/>
          <w:i/>
        </w:rPr>
        <w:t xml:space="preserve">AgriFutures Australia</w:t>
      </w:r>
      <w:r>
        <w:t xml:space="preserve"> </w:t>
      </w:r>
      <w:r>
        <w:t xml:space="preserve">and</w:t>
      </w:r>
      <w:r>
        <w:t xml:space="preserve"> </w:t>
      </w:r>
      <w:r>
        <w:rPr>
          <w:iCs/>
          <w:i/>
        </w:rPr>
        <w:t xml:space="preserve">Suncorp Group</w:t>
      </w:r>
      <w:r>
        <w:t xml:space="preserve">, which are developing field robots for crop monitoring and disaster response systems. The Queensland Government’s $10 million Robotics Innovation Fund specifically supports startups addressing regional challenges – a critical pathway I intend to pursue. Brisbane’s tropical climate also offers unique testing grounds; my agricultural robot prototype was validated in the Redlands region's sugarcane fields, proving its resilience in high-humidity environments unlike temperate European test sites. Moreover, Brisbane's proximity to Pacific Island nations creates opportunities for robotics applications in sustainable coastal management – an emerging focus area I wish to explore.</w:t>
      </w:r>
    </w:p>
    <w:bookmarkEnd w:id="22"/>
    <w:bookmarkStart w:id="23" w:name="X4f0223eafab4b79495fed74e2294d9f5e861ecd"/>
    <w:p>
      <w:pPr>
        <w:pStyle w:val="Heading2"/>
      </w:pPr>
      <w:r>
        <w:t xml:space="preserve">Strategic Alignment with Brisbane’s Robotics Landscape</w:t>
      </w:r>
    </w:p>
    <w:p>
      <w:pPr>
        <w:pStyle w:val="FirstParagraph"/>
      </w:pPr>
      <w:r>
        <w:t xml:space="preserve">I have meticulously researched how my skills match Queensland's needs. My expertise in ROS (Robot Operating System) development, SLAM algorithms for navigation, and embedded systems integration directly supports QUT’s current projects on autonomous delivery drones for remote communities. I am eager to contribute to the</w:t>
      </w:r>
      <w:r>
        <w:t xml:space="preserve"> </w:t>
      </w:r>
      <w:r>
        <w:rPr>
          <w:iCs/>
          <w:i/>
        </w:rPr>
        <w:t xml:space="preserve">Brisbane Robotics Network</w:t>
      </w:r>
      <w:r>
        <w:t xml:space="preserve">'s upcoming initiative on 'Human-Robot Collaboration in Mining', having previously developed safety protocols for human-robot interaction during my internship at</w:t>
      </w:r>
      <w:r>
        <w:t xml:space="preserve"> </w:t>
      </w:r>
      <w:r>
        <w:rPr>
          <w:iCs/>
          <w:i/>
        </w:rPr>
        <w:t xml:space="preserve">Thales Australia</w:t>
      </w:r>
      <w:r>
        <w:t xml:space="preserve">. Crucially, Brisbane's emphasis on ethical robotics – reflected in the</w:t>
      </w:r>
      <w:r>
        <w:t xml:space="preserve"> </w:t>
      </w:r>
      <w:r>
        <w:rPr>
          <w:iCs/>
          <w:i/>
        </w:rPr>
        <w:t xml:space="preserve">Queensland AI Strategy 2030</w:t>
      </w:r>
      <w:r>
        <w:t xml:space="preserve"> </w:t>
      </w:r>
      <w:r>
        <w:t xml:space="preserve">– resonates with my advocacy for transparent AI systems. I plan to pursue a Master of Engineering (Robotics) at QUT, where Professor Sarah Zhang’s work on 'Ethical Decision-Making in Autonomous Systems' complements my thesis research. This program offers the exact blend of theoretical rigor and industry engagement I require.</w:t>
      </w:r>
    </w:p>
    <w:bookmarkEnd w:id="23"/>
    <w:bookmarkStart w:id="24" w:name="Xe803aa1f9bbc0a01148233e26f8eab644119811"/>
    <w:p>
      <w:pPr>
        <w:pStyle w:val="Heading2"/>
      </w:pPr>
      <w:r>
        <w:t xml:space="preserve">Long-Term Vision: Contributing to Australia Brisbane’s Robotics Future</w:t>
      </w:r>
    </w:p>
    <w:p>
      <w:pPr>
        <w:pStyle w:val="FirstParagraph"/>
      </w:pPr>
      <w:r>
        <w:t xml:space="preserve">My five-year plan is clear: Upon completing my studies, I will establish a robotics consultancy focused on regional Queensland. I aim to develop low-cost autonomous systems for small-to-medium agricultural enterprises – addressing the 'digital divide' that leaves 70% of rural Queensland farms without access to advanced automation. This aligns with the</w:t>
      </w:r>
      <w:r>
        <w:t xml:space="preserve"> </w:t>
      </w:r>
      <w:r>
        <w:rPr>
          <w:iCs/>
          <w:i/>
        </w:rPr>
        <w:t xml:space="preserve">Brisbane City Council's Smart City Action Plan</w:t>
      </w:r>
      <w:r>
        <w:t xml:space="preserve"> </w:t>
      </w:r>
      <w:r>
        <w:t xml:space="preserve">and positions me to apply for the</w:t>
      </w:r>
      <w:r>
        <w:t xml:space="preserve"> </w:t>
      </w:r>
      <w:r>
        <w:rPr>
          <w:iCs/>
          <w:i/>
        </w:rPr>
        <w:t xml:space="preserve">Queensland Government's Start-Up Visa Program</w:t>
      </w:r>
      <w:r>
        <w:t xml:space="preserve">. In the medium term, I intend to collaborate with CSIRO on their 'National Robotics Platform' to develop standards for rural robot interoperability. Ultimately, I envision Brisbane becoming a global benchmark for robotics that prioritizes social impact over mere technical complexity – a mission deeply rooted in Australia's values of innovation and community welfare.</w:t>
      </w:r>
    </w:p>
    <w:bookmarkEnd w:id="24"/>
    <w:bookmarkStart w:id="25" w:name="X559e6a041a4808581eef63317ca99ac6ec0efa5"/>
    <w:p>
      <w:pPr>
        <w:pStyle w:val="Heading2"/>
      </w:pPr>
      <w:r>
        <w:t xml:space="preserve">Conclusion: A Commitment to Brisbane’s Robotics Renaissance</w:t>
      </w:r>
    </w:p>
    <w:p>
      <w:pPr>
        <w:pStyle w:val="FirstParagraph"/>
      </w:pPr>
      <w:r>
        <w:t xml:space="preserve">This Statement of Purpose reflects not merely an application, but a commitment to Australia Brisbane’s future as a robotics powerhouse. I have chosen this path because the challenges facing Queensland – from climate-resilient agriculture to sustainable infrastructure – demand intelligent automation solutions that are adaptable, ethical, and locally relevant. My academic foundation in mechatronics, coupled with hands-on experience in real-world robotics development, positions me to contribute immediately to Brisbane's innovation ecosystem. I am eager to join QUT’s vibrant robotics community and collaborate with industry partners who share my vision of technology serving humanity. As Australia continues its journey toward becoming a $10 billion robotics economy by 2035, I am resolved to be among the engineers building that future – right here in Brisbane.</w:t>
      </w:r>
    </w:p>
    <w:p>
      <w:pPr>
        <w:pStyle w:val="BodyText"/>
      </w:pPr>
      <w:r>
        <w:t xml:space="preserve">In closing, this Statement of Purpose embodies my dedication to Robotics Engineering as both a technical discipline and a force for positive change. I have chosen Australia Brisbane not just as a destination, but as the catalyst for my professional mission. I am ready to immerse myself in Queensland’s collaborative spirit and contribute meaningfully to its robotics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Australia Brisbane</dc:title>
  <dc:creator/>
  <dc:language>en</dc:language>
  <cp:keywords/>
  <dcterms:created xsi:type="dcterms:W3CDTF">2026-07-22T03:16:38Z</dcterms:created>
  <dcterms:modified xsi:type="dcterms:W3CDTF">2026-07-22T03:16:38Z</dcterms:modified>
</cp:coreProperties>
</file>

<file path=docProps/custom.xml><?xml version="1.0" encoding="utf-8"?>
<Properties xmlns="http://schemas.openxmlformats.org/officeDocument/2006/custom-properties" xmlns:vt="http://schemas.openxmlformats.org/officeDocument/2006/docPropsVTypes"/>
</file>