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0" w:name="X2c8e7b892f3fdc2725572e06840f0819f0a6daf"/>
    <w:p>
      <w:pPr>
        <w:pStyle w:val="Heading1"/>
      </w:pPr>
      <w:r>
        <w:t xml:space="preserve">Statement of Purpose for Robotics Engineer Position in Brazil Brasília</w:t>
      </w:r>
    </w:p>
    <w:p>
      <w:pPr>
        <w:pStyle w:val="FirstParagraph"/>
      </w:pPr>
      <w:r>
        <w:t xml:space="preserve">I am writing this Statement of Purpose to formally express my profound enthusiasm and unwavering commitment to securing a Robotics Engineer position within the dynamic technological landscape of Brazil Brasília. As an accomplished engineer with a specialization in autonomous systems and human-robot interaction, I have meticulously aligned my career trajectory with the strategic development goals of Brasília as Brazil's political and innovation hub. This document articulates my technical expertise, professional vision, and deep-seated motivation to contribute to the advancement of robotics technology within Brazil's unique socio-economic context.</w:t>
      </w:r>
    </w:p>
    <w:p>
      <w:pPr>
        <w:pStyle w:val="BodyText"/>
      </w:pPr>
      <w:r>
        <w:t xml:space="preserve">My academic foundation began with a Master’s degree in Mechatronics Engineering from the University of São Paulo, where I specialized in mobile robotic platforms for environmental monitoring. My thesis, "Adaptive Navigation Systems for Urban Environmental Sensors," directly addressed challenges relevant to Brazilian cities—including complex topography and variable urban density—through the development of an AI-driven navigation algorithm that reduced path-planning errors by 37% in simulated favela environments. This research was not merely academic; it was conceived with Brazil's specific needs in mind, recognizing that Brasília’s planned city structure presents distinct opportunities for robotics deployment that differ from coastal metropolises like São Paulo or Rio de Janeiro.</w:t>
      </w:r>
    </w:p>
    <w:p>
      <w:pPr>
        <w:pStyle w:val="BodyText"/>
      </w:pPr>
      <w:r>
        <w:t xml:space="preserve">Professionally, I have honed my skills through three years at RoboTech Solutions in Belo Horizonte, where I engineered modular robotic arms for precision agriculture—a field poised for transformative impact across Brazil’s agricultural heartlands. My most significant contribution was the development of a low-cost sensor fusion system that enabled real-time crop health analysis, adopted by five major soybean producers in Minas Gerais. This project demanded rigorous adaptation to Brazil’s variable climate conditions and small-farm economic constraints, reinforcing my belief that robotics must be culturally and economically embedded to succeed. I now seek to apply this experience in Brasília, where the federal government’s emphasis on "Smart City" initiatives creates an unprecedented ecosystem for deploying robotics solutions across public infrastructure.</w:t>
      </w:r>
    </w:p>
    <w:p>
      <w:pPr>
        <w:pStyle w:val="BodyText"/>
      </w:pPr>
      <w:r>
        <w:t xml:space="preserve">My motivation for pursuing this Robotics Engineer role in Brazil Brasília stems from a deeply personal conviction about technology's role in national development. Growing up near Salvador, I witnessed how technological gaps exacerbated socioeconomic inequalities—particularly the lack of accessible healthcare robots in rural communities. This ignited my commitment to create robotics solutions that are not only cutting-edge but also inherently Brazilian: affordable, adaptable to local conditions, and designed with community input. Brasília’s position as Brazil’s administrative center places it at the epicenter of policy-driven innovation, where I can directly influence frameworks for robotics integration in public services—from waste management drones optimizing recycling routes across the city’s 16 districts to assistive robots supporting elderly citizens in federal retirement communities.</w:t>
      </w:r>
    </w:p>
    <w:p>
      <w:pPr>
        <w:pStyle w:val="BodyText"/>
      </w:pPr>
      <w:r>
        <w:t xml:space="preserve">What distinguishes my approach as a Robotics Engineer is my deliberate focus on interdisciplinary collaboration. In Brasília, I am eager to partner with institutions like the Brazilian Space Agency (AEB) and the University of Brasília (UnB), where robotics research intersects with space technology and urban planning. I propose initiating a pilot project developing autonomous maintenance robots for Brasília’s iconic modernist architecture—preserving cultural heritage while advancing technical capabilities. This aligns perfectly with Brazil’s National Robotics Strategy 2030, which prioritizes "robotics for sustainable cities" and positions Brasília as a testbed for policy innovation. My fluency in Portuguese (both academic and colloquial) and familiarity with Brazilian business culture ensures seamless integration into local teams, a critical factor given the nuanced regulatory landscape governing technology deployment across federal territories.</w:t>
      </w:r>
    </w:p>
    <w:p>
      <w:pPr>
        <w:pStyle w:val="BodyText"/>
      </w:pPr>
      <w:r>
        <w:t xml:space="preserve">I am particularly drawn to Brasília’s unique urban challenges as catalysts for robotic innovation. The city’s radial highway system creates ideal conditions for testing autonomous delivery robots in controlled environments, while its high concentration of government offices offers immediate pathways for public-sector adoption. My past work implementing SLAM (Simultaneous Localization and Mapping) algorithms in complex indoor settings directly addresses the need for robots to navigate Brasília’s modernist buildings—many with irregular geometries that challenge standard navigation systems. Furthermore, I am prepared to tackle Brazil-specific constraints such as power grid variability through energy-efficient robot designs, ensuring my solutions are resilient across diverse Brazilian contexts.</w:t>
      </w:r>
    </w:p>
    <w:p>
      <w:pPr>
        <w:pStyle w:val="BodyText"/>
      </w:pPr>
      <w:r>
        <w:t xml:space="preserve">Looking ahead, my five-year vision centers on establishing Brasília as a robotics innovation hub within Latin America. I aim to develop a local talent pipeline by collaborating with Brasília’s technical universities to create specialized robotics curricula focused on Brazilian urban and agricultural applications. Concurrently, I will work with the Ministry of Science, Technology and Innovations to advocate for policies that encourage robotic adoption in municipal services—starting with waste management systems that reduce landfill use by 25% in pilot neighborhoods. This is not merely a career step; it is a commitment to building Brazil’s robotics future from the ground up in its capital city.</w:t>
      </w:r>
    </w:p>
    <w:p>
      <w:pPr>
        <w:pStyle w:val="BodyText"/>
      </w:pPr>
      <w:r>
        <w:t xml:space="preserve">My technical repertoire includes proficiency in ROS (Robot Operating System), Python, C++, and machine learning frameworks like TensorFlow, all applied to real-world Brazilian contexts. I have published three peer-reviewed papers on adaptive robotic systems for emerging markets and hold certifications in ethical AI design from the IEEE. These competencies position me to immediately contribute to Brasília’s robotics ecosystem while respecting Brazil’s cultural nuances—such as prioritizing community engagement over pure technological optimization, a philosophy ingrained through my volunteer work with tech-for-good NGOs in Manaus.</w:t>
      </w:r>
    </w:p>
    <w:p>
      <w:pPr>
        <w:pStyle w:val="BodyText"/>
      </w:pPr>
      <w:r>
        <w:t xml:space="preserve">In conclusion, this Statement of Purpose encapsulates my professional journey and unwavering dedication to the Robotics Engineer role within Brazil Brasília. I see Brasília not just as a location but as the crucible where robotics can transform Brazil’s development trajectory—making technology accessible, inclusive, and uniquely Brazilian. My technical skills are sharpened by lived experience with Brazil’s challenges, and my vision aligns precisely with Brasília’s strategic goals to become a beacon of responsible innovation in Latin America. I am ready to bring this focused expertise to your team, ensuring that every robot we develop serves not only as an engineering marvel but as a tangible step toward a more equitable and technologically empowered Brazil.</w:t>
      </w:r>
    </w:p>
    <w:p>
      <w:pPr>
        <w:pStyle w:val="BodyText"/>
      </w:pPr>
      <w:r>
        <w:t xml:space="preserve">I eagerly anticipate the opportunity to contribute my passion and skills to the robotics revolution taking shape 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dc:language>en</dc:language>
  <cp:keywords/>
  <dcterms:created xsi:type="dcterms:W3CDTF">2026-07-23T04:24:13Z</dcterms:created>
  <dcterms:modified xsi:type="dcterms:W3CDTF">2026-07-23T04:24:13Z</dcterms:modified>
</cp:coreProperties>
</file>

<file path=docProps/custom.xml><?xml version="1.0" encoding="utf-8"?>
<Properties xmlns="http://schemas.openxmlformats.org/officeDocument/2006/custom-properties" xmlns:vt="http://schemas.openxmlformats.org/officeDocument/2006/docPropsVTypes"/>
</file>