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3e1964e57b3175b635072009128aa2c4fe5cc2"/>
    <w:p>
      <w:pPr>
        <w:pStyle w:val="Heading1"/>
      </w:pPr>
      <w:r>
        <w:t xml:space="preserve">Statement of Purpose for Robotics Engineer Position</w:t>
      </w:r>
    </w:p>
    <w:p>
      <w:pPr>
        <w:pStyle w:val="FirstParagraph"/>
      </w:pPr>
      <w:r>
        <w:t xml:space="preserve">Submitted for Opportunities in Brazil Rio de Janeiro</w:t>
      </w:r>
    </w:p>
    <w:bookmarkStart w:id="20" w:name="Xde6b9b78ed8491a0ef523bd7f6d7cfdbb5acf34"/>
    <w:p>
      <w:pPr>
        <w:pStyle w:val="Heading2"/>
      </w:pPr>
      <w:r>
        <w:t xml:space="preserve">Introduction: Passion at the Crossroads of Innovation and Urban Transformation</w:t>
      </w:r>
    </w:p>
    <w:p>
      <w:pPr>
        <w:pStyle w:val="FirstParagraph"/>
      </w:pPr>
      <w:r>
        <w:t xml:space="preserve">As a dedicated Robotics Engineer with five years of international experience in autonomous systems development, I have long envisioned applying my expertise within the vibrant technological ecosystem of Brazil Rio de Janeiro. This Statement of Purpose articulates my profound commitment to advancing robotics solutions that address Rio's unique urban challenges—from optimizing port logistics at the massive</w:t>
      </w:r>
      <w:r>
        <w:t xml:space="preserve"> </w:t>
      </w:r>
      <w:r>
        <w:rPr>
          <w:iCs/>
          <w:i/>
        </w:rPr>
        <w:t xml:space="preserve">Porto do Rio de Janeiro</w:t>
      </w:r>
      <w:r>
        <w:t xml:space="preserve"> </w:t>
      </w:r>
      <w:r>
        <w:t xml:space="preserve">to enhancing public safety in favelas through intelligent mobility systems. My journey has led me here not merely as a career step, but as an alignment of personal mission with Brazil’s rapidly evolving industrial landscape.</w:t>
      </w:r>
    </w:p>
    <w:bookmarkEnd w:id="20"/>
    <w:bookmarkStart w:id="21" w:name="X2c9fd6857bd00f79dad195fc0300489fdd7a840"/>
    <w:p>
      <w:pPr>
        <w:pStyle w:val="Heading2"/>
      </w:pPr>
      <w:r>
        <w:t xml:space="preserve">Academic Foundation and Technical Expertise</w:t>
      </w:r>
    </w:p>
    <w:p>
      <w:pPr>
        <w:pStyle w:val="FirstParagraph"/>
      </w:pPr>
      <w:r>
        <w:t xml:space="preserve">My academic background at the Federal University of Minas Gerais (UFMG) equipped me with rigorous theoretical grounding in robotic control systems, computer vision, and machine learning. I specialized in mobile robotics for complex environments during my Master’s thesis—developing a ROS-based navigation framework that reduced obstacle clearance time by 40% in simulated urban terrain. This work directly informed my professional projects, including the design of autonomous inspection drones for Petrobras’ offshore platforms in Santos Basin, where precision was paramount. My technical portfolio includes proficiency in C++, Python, TensorFlow, and hardware integration across Arduino/ROS ecosystems—skills I am eager to deploy within Brazil’s distinct operational context.</w:t>
      </w:r>
    </w:p>
    <w:p>
      <w:pPr>
        <w:pStyle w:val="BodyText"/>
      </w:pPr>
      <w:r>
        <w:t xml:space="preserve">Crucially, my research emphasized adaptability to resource-constrained settings—a necessity for Rio’s diverse urban fabric. In collaboration with local engineers during a 2021 internship at the</w:t>
      </w:r>
      <w:r>
        <w:t xml:space="preserve"> </w:t>
      </w:r>
      <w:r>
        <w:rPr>
          <w:iCs/>
          <w:i/>
        </w:rPr>
        <w:t xml:space="preserve">Instituto de Pesquisas Tecnológicas do Estado de São Paulo (IPT)</w:t>
      </w:r>
      <w:r>
        <w:t xml:space="preserve">, I modified drone swarm algorithms to function effectively in high-humidity coastal conditions prevalent along Rio’s coastline, achieving 95% operational reliability where previous systems failed. This experience cemented my understanding that robotics must evolve with local environmental and infrastructural realities—a principle central to my approach as a Robotics Engineer.</w:t>
      </w:r>
    </w:p>
    <w:bookmarkEnd w:id="21"/>
    <w:bookmarkStart w:id="22" w:name="Xdc9e54064a4d8242dfde0a03a5d00f8a44f1aa0"/>
    <w:p>
      <w:pPr>
        <w:pStyle w:val="Heading2"/>
      </w:pPr>
      <w:r>
        <w:t xml:space="preserve">Professional Vision: Robotics for Rio de Janeiro's Sustainable Future</w:t>
      </w:r>
    </w:p>
    <w:p>
      <w:pPr>
        <w:pStyle w:val="FirstParagraph"/>
      </w:pPr>
      <w:r>
        <w:t xml:space="preserve">Brazil’s strategic focus on technological sovereignty through initiatives like the</w:t>
      </w:r>
      <w:r>
        <w:t xml:space="preserve"> </w:t>
      </w:r>
      <w:r>
        <w:rPr>
          <w:iCs/>
          <w:i/>
        </w:rPr>
        <w:t xml:space="preserve">Programa Nacional de Robótica (PNR)</w:t>
      </w:r>
      <w:r>
        <w:t xml:space="preserve"> </w:t>
      </w:r>
      <w:r>
        <w:t xml:space="preserve">has galvanized my interest in contributing to homegrown innovation. Rio de Janeiro, with its dense population (over 6.7 million), critical port infrastructure, and ambitious goals for sustainable mobility under the</w:t>
      </w:r>
      <w:r>
        <w:t xml:space="preserve"> </w:t>
      </w:r>
      <w:r>
        <w:rPr>
          <w:iCs/>
          <w:i/>
        </w:rPr>
        <w:t xml:space="preserve">Plano Diretor do Transporte Urbano</w:t>
      </w:r>
      <w:r>
        <w:t xml:space="preserve">, presents an unparalleled canvas for robotics deployment. I envision developing adaptive robotic systems that tackle Rio’s most pressing challenges:</w:t>
      </w:r>
    </w:p>
    <w:p>
      <w:pPr>
        <w:numPr>
          <w:ilvl w:val="0"/>
          <w:numId w:val="1001"/>
        </w:numPr>
        <w:pStyle w:val="Compact"/>
      </w:pPr>
      <w:r>
        <w:rPr>
          <w:bCs/>
          <w:b/>
        </w:rPr>
        <w:t xml:space="preserve">Port Optimization:</w:t>
      </w:r>
      <w:r>
        <w:t xml:space="preserve"> </w:t>
      </w:r>
      <w:r>
        <w:t xml:space="preserve">Autonomous cargo handling robots at the Port of Rio to reduce unloading time by 30%, aligning with Brazil’s goal to become a top-10 global port.</w:t>
      </w:r>
    </w:p>
    <w:p>
      <w:pPr>
        <w:numPr>
          <w:ilvl w:val="0"/>
          <w:numId w:val="1001"/>
        </w:numPr>
        <w:pStyle w:val="Compact"/>
      </w:pPr>
      <w:r>
        <w:rPr>
          <w:bCs/>
          <w:b/>
        </w:rPr>
        <w:t xml:space="preserve">Urban Mobility:</w:t>
      </w:r>
      <w:r>
        <w:t xml:space="preserve"> </w:t>
      </w:r>
      <w:r>
        <w:t xml:space="preserve">Collaborating with Rio’s municipal transit agency (</w:t>
      </w:r>
      <w:r>
        <w:rPr>
          <w:iCs/>
          <w:i/>
        </w:rPr>
        <w:t xml:space="preserve">CET-Rio</w:t>
      </w:r>
      <w:r>
        <w:t xml:space="preserve">) on AI-driven traffic management using ground-based robots for real-time road condition monitoring.</w:t>
      </w:r>
    </w:p>
    <w:p>
      <w:pPr>
        <w:numPr>
          <w:ilvl w:val="0"/>
          <w:numId w:val="1001"/>
        </w:numPr>
        <w:pStyle w:val="Compact"/>
      </w:pPr>
      <w:r>
        <w:rPr>
          <w:bCs/>
          <w:b/>
        </w:rPr>
        <w:t xml:space="preserve">Social Impact:</w:t>
      </w:r>
      <w:r>
        <w:t xml:space="preserve"> </w:t>
      </w:r>
      <w:r>
        <w:t xml:space="preserve">Deploying low-cost environmental sensors on robotic platforms to monitor air quality in favelas—addressing public health disparities through accessible technology.</w:t>
      </w:r>
    </w:p>
    <w:p>
      <w:pPr>
        <w:pStyle w:val="FirstParagraph"/>
      </w:pPr>
      <w:r>
        <w:t xml:space="preserve">These projects require not just technical skill but deep cultural intelligence. My fluency in Portuguese (CEFR C1) and firsthand experience navigating Brazil’s bureaucratic landscape during my IPT collaboration enable me to bridge international R&amp;D with local implementation needs—a critical edge for any Robotics Engineer operating in Rio de Janeiro.</w:t>
      </w:r>
    </w:p>
    <w:bookmarkEnd w:id="22"/>
    <w:bookmarkStart w:id="23" w:name="Xf12634424f61bfd7873020d9930bdd4fe83d3c2"/>
    <w:p>
      <w:pPr>
        <w:pStyle w:val="Heading2"/>
      </w:pPr>
      <w:r>
        <w:t xml:space="preserve">Why Brazil Rio de Janeiro? The Confluence of Opportunity and Purpose</w:t>
      </w:r>
    </w:p>
    <w:p>
      <w:pPr>
        <w:pStyle w:val="FirstParagraph"/>
      </w:pPr>
      <w:r>
        <w:t xml:space="preserve">While robotics thrives globally, Rio de Janeiro offers a unique confluence of challenges demanding locally tailored solutions. The city’s topography—mountains meeting the ocean—creates complex scenarios where commercial off-the-shelf robotics fail. As a Robotics Engineer, I am drawn to this frontier: the 2024</w:t>
      </w:r>
      <w:r>
        <w:t xml:space="preserve"> </w:t>
      </w:r>
      <w:r>
        <w:rPr>
          <w:iCs/>
          <w:i/>
        </w:rPr>
        <w:t xml:space="preserve">Rio Innovation Week</w:t>
      </w:r>
      <w:r>
        <w:t xml:space="preserve"> </w:t>
      </w:r>
      <w:r>
        <w:t xml:space="preserve">showcased over 150 robotics startups addressing precisely these gaps, from flood-response drones to agricultural robots for Rio’s adjacent coffee-growing regions. This ecosystem mirrors my career ethos—innovation rooted in community needs.</w:t>
      </w:r>
    </w:p>
    <w:p>
      <w:pPr>
        <w:pStyle w:val="BodyText"/>
      </w:pPr>
      <w:r>
        <w:t xml:space="preserve">Moreover, Brazil’s recent investments in STEM education (notably the</w:t>
      </w:r>
      <w:r>
        <w:t xml:space="preserve"> </w:t>
      </w:r>
      <w:r>
        <w:rPr>
          <w:iCs/>
          <w:i/>
        </w:rPr>
        <w:t xml:space="preserve">Programa de Apoio à Pesquisa em Engenharia e Ciência da Computação</w:t>
      </w:r>
      <w:r>
        <w:t xml:space="preserve">) create fertile ground for collaborative R&amp;D. I am particularly eager to partner with institutions like the</w:t>
      </w:r>
      <w:r>
        <w:t xml:space="preserve"> </w:t>
      </w:r>
      <w:r>
        <w:rPr>
          <w:iCs/>
          <w:i/>
        </w:rPr>
        <w:t xml:space="preserve">Instituto Militar de Engenharia (IME)</w:t>
      </w:r>
      <w:r>
        <w:t xml:space="preserve"> </w:t>
      </w:r>
      <w:r>
        <w:t xml:space="preserve">and</w:t>
      </w:r>
      <w:r>
        <w:t xml:space="preserve"> </w:t>
      </w:r>
      <w:r>
        <w:rPr>
          <w:iCs/>
          <w:i/>
        </w:rPr>
        <w:t xml:space="preserve">COPPE/UFRJ</w:t>
      </w:r>
      <w:r>
        <w:t xml:space="preserve">—both leaders in robotics research—to establish joint projects that train Brazilian talent while developing context-specific solutions. Rio isn’t just a location; it’s a living laboratory where every algorithm must account for the city’s rhythm, from Carnival crowds to rainy-season floods.</w:t>
      </w:r>
    </w:p>
    <w:bookmarkEnd w:id="23"/>
    <w:bookmarkStart w:id="24" w:name="X2a8778c0c5efd94e22d361a93ad167f0bd6b4b9"/>
    <w:p>
      <w:pPr>
        <w:pStyle w:val="Heading2"/>
      </w:pPr>
      <w:r>
        <w:t xml:space="preserve">Future Contributions and Long-Term Commitment</w:t>
      </w:r>
    </w:p>
    <w:p>
      <w:pPr>
        <w:pStyle w:val="FirstParagraph"/>
      </w:pPr>
      <w:r>
        <w:t xml:space="preserve">My short-term goal is to join a forward-thinking robotics team in Rio de Janeiro within the next 18 months. I seek to contribute immediately through hardware integration for autonomous logistics at the</w:t>
      </w:r>
      <w:r>
        <w:t xml:space="preserve"> </w:t>
      </w:r>
      <w:r>
        <w:rPr>
          <w:iCs/>
          <w:i/>
        </w:rPr>
        <w:t xml:space="preserve">Terminal Marítimo do Rio (TMR)</w:t>
      </w:r>
      <w:r>
        <w:t xml:space="preserve"> </w:t>
      </w:r>
      <w:r>
        <w:t xml:space="preserve">and mentorship programs for young Brazilian engineers. In five years, I aim to lead a startup specializing in resilient robotics for Latin American cities—a venture incubated within Rio’s dynamic tech hubs like</w:t>
      </w:r>
      <w:r>
        <w:t xml:space="preserve"> </w:t>
      </w:r>
      <w:r>
        <w:rPr>
          <w:iCs/>
          <w:i/>
        </w:rPr>
        <w:t xml:space="preserve">Startup Farm</w:t>
      </w:r>
      <w:r>
        <w:t xml:space="preserve">.</w:t>
      </w:r>
    </w:p>
    <w:p>
      <w:pPr>
        <w:pStyle w:val="BodyText"/>
      </w:pPr>
      <w:r>
        <w:t xml:space="preserve">This vision requires more than technical acumen; it demands embedding myself within Rio’s fabric. I have already initiated conversations with the</w:t>
      </w:r>
      <w:r>
        <w:t xml:space="preserve"> </w:t>
      </w:r>
      <w:r>
        <w:rPr>
          <w:iCs/>
          <w:i/>
        </w:rPr>
        <w:t xml:space="preserve">Secretaria de Tecnologia e Inovação do Rio de Janeiro</w:t>
      </w:r>
      <w:r>
        <w:t xml:space="preserve">, exploring partnerships to adapt my drone navigation system for wildfire monitoring in Tijuca National Park. My commitment is not transactional but transformative: to ensure that as a Robotics Engineer, I become a catalyst for sustainable urban innovation in Brazil—not just another foreign expert working on-site.</w:t>
      </w:r>
    </w:p>
    <w:bookmarkEnd w:id="24"/>
    <w:bookmarkStart w:id="25" w:name="Xe79c942edc45b4324ae9af1b5fd485354a8d83c"/>
    <w:p>
      <w:pPr>
        <w:pStyle w:val="Heading2"/>
      </w:pPr>
      <w:r>
        <w:t xml:space="preserve">Conclusion: Engineering Solutions with Brazilian Soul</w:t>
      </w:r>
    </w:p>
    <w:p>
      <w:pPr>
        <w:pStyle w:val="FirstParagraph"/>
      </w:pPr>
      <w:r>
        <w:t xml:space="preserve">My journey has been driven by a singular truth: robotics must serve humanity’s needs, not the other way around. In Rio de Janeiro—where technological ambition meets cultural richness—I see the ideal stage to turn this principle into reality. The city’s challenges are complex, but they are precisely where my expertise in adaptive robotic systems can make an immediate impact. As I prepare to submit this Statement of Purpose, I do so with profound respect for Brazil’s engineering legacy and unwavering enthusiasm for collaborating with Rio’s visionary minds.</w:t>
      </w:r>
    </w:p>
    <w:p>
      <w:pPr>
        <w:pStyle w:val="BodyText"/>
      </w:pPr>
      <w:r>
        <w:t xml:space="preserve">With deep admiration for the spirit of innovation flourishing across Brazil Rio de Janeiro, I stand ready to contribute as a Robotics Engineer who understands that true progress begins not in laboratories alone, but in the streets, ports, and hills of this extraordinary city. I am not merely seeking a position—I am committing to becoming part of Rio’s next chapter in technological sovereignty.</w:t>
      </w:r>
    </w:p>
    <w:bookmarkEnd w:id="25"/>
    <w:p>
      <w:pPr>
        <w:pStyle w:val="BodyText"/>
      </w:pPr>
      <w:r>
        <w:t xml:space="preserve">Word Count: 847</w:t>
      </w:r>
    </w:p>
    <w:p>
      <w:pPr>
        <w:pStyle w:val="BodyText"/>
      </w:pPr>
      <w:r>
        <w:t xml:space="preserve">Prepared by [Candidate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 | Brazil Rio de Janeiro</dc:title>
  <dc:creator/>
  <dc:language>en</dc:language>
  <cp:keywords/>
  <dcterms:created xsi:type="dcterms:W3CDTF">2026-07-23T04:25:15Z</dcterms:created>
  <dcterms:modified xsi:type="dcterms:W3CDTF">2026-07-23T04:25:15Z</dcterms:modified>
</cp:coreProperties>
</file>

<file path=docProps/custom.xml><?xml version="1.0" encoding="utf-8"?>
<Properties xmlns="http://schemas.openxmlformats.org/officeDocument/2006/custom-properties" xmlns:vt="http://schemas.openxmlformats.org/officeDocument/2006/docPropsVTypes"/>
</file>