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Robotics</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bc5293c7e2e61e6a4962be30feb5f80189085b2"/>
    <w:p>
      <w:pPr>
        <w:pStyle w:val="Heading1"/>
      </w:pPr>
      <w:r>
        <w:t xml:space="preserve">Statement of Purpose: Pursuing Excellence as a Robotics Engineer in Egypt Cairo</w:t>
      </w:r>
    </w:p>
    <w:p>
      <w:pPr>
        <w:pStyle w:val="FirstParagraph"/>
      </w:pPr>
      <w:r>
        <w:t xml:space="preserve">As I stand at the threshold of my professional journey, my ambition crystallizes with unwavering clarity: to become a transformative</w:t>
      </w:r>
      <w:r>
        <w:t xml:space="preserve"> </w:t>
      </w:r>
      <w:r>
        <w:rPr>
          <w:bCs/>
          <w:b/>
        </w:rPr>
        <w:t xml:space="preserve">Robotics Engineer</w:t>
      </w:r>
      <w:r>
        <w:t xml:space="preserve"> </w:t>
      </w:r>
      <w:r>
        <w:t xml:space="preserve">dedicated to advancing technological innovation within the vibrant heart of Egypt—specifically in</w:t>
      </w:r>
      <w:r>
        <w:t xml:space="preserve"> </w:t>
      </w:r>
      <w:r>
        <w:rPr>
          <w:bCs/>
          <w:b/>
        </w:rPr>
        <w:t xml:space="preserve">Egypt Cairo</w:t>
      </w:r>
      <w:r>
        <w:t xml:space="preserve">. My Statement of Purpose is not merely an academic exercise; it is a declaration of intent, forged through years of academic rigor, hands-on experimentation, and a deep-seated commitment to contributing meaningfully to the industrial and societal landscape of my homeland. Cairo, with its unique blend of ancient heritage and accelerating modernization under Egypt’s Vision 2030 framework, presents the ideal crucible for this mission.</w:t>
      </w:r>
    </w:p>
    <w:p>
      <w:pPr>
        <w:pStyle w:val="BodyText"/>
      </w:pPr>
      <w:r>
        <w:t xml:space="preserve">My fascination with robotics began not in a textbook, but in the bustling corridors of Cairo University's Faculty of Engineering. Courses like Advanced Control Systems, Computer Vision, and Mechatronics were not abstract concepts; they were the tools I wielded to tackle problems rooted in our local environment. During my undergraduate project on autonomous waste collection systems for urban environments, I was struck by the sheer scale of logistical challenges facing Cairo—traffic congestion that chokes arteries of the city, inefficient public services straining under population pressures exceeding 20 million. The robot prototype I helped develop wasn’t just about moving bins; it was a tangible solution to improve municipal efficiency and public health in</w:t>
      </w:r>
      <w:r>
        <w:t xml:space="preserve"> </w:t>
      </w:r>
      <w:r>
        <w:rPr>
          <w:bCs/>
          <w:b/>
        </w:rPr>
        <w:t xml:space="preserve">Egypt Cairo</w:t>
      </w:r>
      <w:r>
        <w:t xml:space="preserve">. This experience illuminated robotics not as a distant academic pursuit, but as an urgent, practical instrument for urban resilience. It cemented my resolve to become a</w:t>
      </w:r>
      <w:r>
        <w:t xml:space="preserve"> </w:t>
      </w:r>
      <w:r>
        <w:rPr>
          <w:bCs/>
          <w:b/>
        </w:rPr>
        <w:t xml:space="preserve">Robotics Engineer</w:t>
      </w:r>
      <w:r>
        <w:t xml:space="preserve"> </w:t>
      </w:r>
      <w:r>
        <w:t xml:space="preserve">whose work directly serves the people and infrastructure of this dynamic metropolis.</w:t>
      </w:r>
    </w:p>
    <w:p>
      <w:pPr>
        <w:pStyle w:val="BodyText"/>
      </w:pPr>
      <w:r>
        <w:t xml:space="preserve">My commitment deepened through practical immersion. I interned at Cairo Innovation Hub (CIH), a pivotal startup ecosystem nestled within the city's industrial districts. There, I collaborated with a team developing low-cost agricultural robots for smallholder farmers in Giza—a region critically important to Egypt's food security. Working on sensor integration for soil moisture analysis and autonomous navigation across uneven terrains, I witnessed firsthand how robotics can directly uplift communities far from Cairo’s core but deeply connected to its economic fabric. This project demanded not just technical skill, but cultural sensitivity—understanding the farmer's needs in Arabic dialects, adapting hardware for dusty conditions typical of Egyptian agriculture. It underscored a vital truth: effective robotics engineering in</w:t>
      </w:r>
      <w:r>
        <w:t xml:space="preserve"> </w:t>
      </w:r>
      <w:r>
        <w:rPr>
          <w:bCs/>
          <w:b/>
        </w:rPr>
        <w:t xml:space="preserve">Egypt Cairo</w:t>
      </w:r>
      <w:r>
        <w:t xml:space="preserve"> </w:t>
      </w:r>
      <w:r>
        <w:t xml:space="preserve">must be context-aware, affordable, and culturally embedded. I learned to balance cutting-edge ROS (Robot Operating System) frameworks with pragmatic constraints of local manufacturing and resource availability—a skillset indispensable for sustainable impact.</w:t>
      </w:r>
    </w:p>
    <w:p>
      <w:pPr>
        <w:pStyle w:val="BodyText"/>
      </w:pPr>
      <w:r>
        <w:t xml:space="preserve">Why Egypt Cairo? The answer lies in opportunity meeting necessity. Cairo is the undisputed innovation epicenter of Egypt, home to prestigious institutions like the Egyptian Academy of Scientific Research, thriving tech startups (e.g., Rapyd, Aman), and major industrial zones like October City and New Administrative Capital. Vision 2030 explicitly prioritizes robotics for smart cities, advanced manufacturing ("Industry 4.0"), and agricultural modernization—aligning perfectly with my expertise in mobile robotics and AI-driven automation. The city's challenges—smart traffic management, industrial automation to boost exports, disaster response systems for flood-prone Nile areas—are precisely where a</w:t>
      </w:r>
      <w:r>
        <w:t xml:space="preserve"> </w:t>
      </w:r>
      <w:r>
        <w:rPr>
          <w:bCs/>
          <w:b/>
        </w:rPr>
        <w:t xml:space="preserve">Robotics Engineer</w:t>
      </w:r>
      <w:r>
        <w:t xml:space="preserve"> </w:t>
      </w:r>
      <w:r>
        <w:t xml:space="preserve">can create measurable value. Cairo’s evolving ecosystem offers unparalleled access to industry partners, research grants (like those from the National Research Centre), and a growing pool of local talent I am eager to collaborate with and mentor. To pursue robotics elsewhere would be to miss the most fertile ground for my contributions.</w:t>
      </w:r>
    </w:p>
    <w:p>
      <w:pPr>
        <w:pStyle w:val="BodyText"/>
      </w:pPr>
      <w:r>
        <w:t xml:space="preserve">My short-term goal is clear: To join a leading R&amp;D or engineering team within Cairo, such as those at Siemens Egypt, EgyBotics, or a cutting-edge startup. I aim to lead projects integrating robotics into critical sectors—perhaps developing autonomous delivery drones for last-mile logistics in congested neighborhoods or creating robotic assistants for elderly care in Cairo’s expanding healthcare infrastructure. My technical foundation includes proficiency in Python, C++, ROS 2, sensor fusion (LiDAR, cameras), and machine learning frameworks like TensorFlow Lite for edge deployment. I have honed these skills through university research on collaborative robots (cobots) and continuous self-study of emerging trends like swarm robotics and ethical AI governance—topics directly relevant to Cairo’s smart city initiatives.</w:t>
      </w:r>
    </w:p>
    <w:p>
      <w:pPr>
        <w:pStyle w:val="BodyText"/>
      </w:pPr>
      <w:r>
        <w:t xml:space="preserve">Long-term, I aspire to establish a local robotics R&amp;D unit in</w:t>
      </w:r>
      <w:r>
        <w:t xml:space="preserve"> </w:t>
      </w:r>
      <w:r>
        <w:rPr>
          <w:bCs/>
          <w:b/>
        </w:rPr>
        <w:t xml:space="preserve">Egypt Cairo</w:t>
      </w:r>
      <w:r>
        <w:t xml:space="preserve"> </w:t>
      </w:r>
      <w:r>
        <w:t xml:space="preserve">focused on scalable, locally adapted solutions. This vision extends beyond technology; it encompasses building capacity within Egyptian universities and startups. I envision training the next generation of engineers who understand both global robotics standards and Egypt’s unique socio-technical landscape. My Statement of Purpose is a pledge: to leverage my skills as a</w:t>
      </w:r>
      <w:r>
        <w:t xml:space="preserve"> </w:t>
      </w:r>
      <w:r>
        <w:rPr>
          <w:bCs/>
          <w:b/>
        </w:rPr>
        <w:t xml:space="preserve">Robotics Engineer</w:t>
      </w:r>
      <w:r>
        <w:t xml:space="preserve"> </w:t>
      </w:r>
      <w:r>
        <w:t xml:space="preserve">not just to solve problems in Cairo, but to help shape a future where Egyptian ingenuity positions the nation as a regional leader in applied robotics. I am drawn to Cairo because it is not merely the location for my career—it is the living, breathing community I am committed to serve with innovation.</w:t>
      </w:r>
    </w:p>
    <w:p>
      <w:pPr>
        <w:pStyle w:val="BodyText"/>
      </w:pPr>
      <w:r>
        <w:t xml:space="preserve">In conclusion, my journey has been meticulously directed toward becoming an engineer who thrives where need meets opportunity: in</w:t>
      </w:r>
      <w:r>
        <w:t xml:space="preserve"> </w:t>
      </w:r>
      <w:r>
        <w:rPr>
          <w:bCs/>
          <w:b/>
        </w:rPr>
        <w:t xml:space="preserve">Egypt Cairo</w:t>
      </w:r>
      <w:r>
        <w:t xml:space="preserve">. My academic grounding, hands-on experience solving local challenges, and unwavering focus on context-driven innovation position me not just to join the robotics field in Cairo, but to actively contribute to its growth. I am ready to apply my passion for engineering excellence and deep understanding of Egypt’s aspirations as a dedicated</w:t>
      </w:r>
      <w:r>
        <w:t xml:space="preserve"> </w:t>
      </w:r>
      <w:r>
        <w:rPr>
          <w:bCs/>
          <w:b/>
        </w:rPr>
        <w:t xml:space="preserve">Robotics Engineer</w:t>
      </w:r>
      <w:r>
        <w:t xml:space="preserve">. I seek the opportunity within Cairo's dynamic ecosystem to transform vision into reality—creating robots that move beyond laboratories and into the streets, farms, factories, and homes of Egypt. This is not just my career path; it is my commitment to Cairo’s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Robotics Engineer for Egypt Cairo</dc:title>
  <dc:creator/>
  <dc:language>en</dc:language>
  <cp:keywords/>
  <dcterms:created xsi:type="dcterms:W3CDTF">2026-07-18T03:02:10Z</dcterms:created>
  <dcterms:modified xsi:type="dcterms:W3CDTF">2026-07-18T03:02:10Z</dcterms:modified>
</cp:coreProperties>
</file>

<file path=docProps/custom.xml><?xml version="1.0" encoding="utf-8"?>
<Properties xmlns="http://schemas.openxmlformats.org/officeDocument/2006/custom-properties" xmlns:vt="http://schemas.openxmlformats.org/officeDocument/2006/docPropsVTypes"/>
</file>