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Application</w:t>
      </w:r>
      <w:r>
        <w:t xml:space="preserve"> </w:t>
      </w:r>
      <w:r>
        <w:t xml:space="preserve">-</w:t>
      </w:r>
      <w:r>
        <w:t xml:space="preserve"> </w:t>
      </w:r>
      <w:r>
        <w:t xml:space="preserve">Lyon,</w:t>
      </w:r>
      <w:r>
        <w:t xml:space="preserve"> </w:t>
      </w:r>
      <w:r>
        <w:t xml:space="preserve">France</w:t>
      </w:r>
    </w:p>
    <w:bookmarkStart w:id="20" w:name="Xdd26df22b9832ee083e3eb8b03555a70aca4793"/>
    <w:p>
      <w:pPr>
        <w:pStyle w:val="Heading1"/>
      </w:pPr>
      <w:r>
        <w:t xml:space="preserve">Statement of Purpose for Master's in Robotics Engineering at INSA Lyon, France</w:t>
      </w:r>
    </w:p>
    <w:p>
      <w:pPr>
        <w:pStyle w:val="FirstParagraph"/>
      </w:pPr>
      <w:r>
        <w:t xml:space="preserve">The pursuit of becoming a skilled Robotics Engineer has been the defining trajectory of my academic and professional journey. I am writing this Statement of Purpose to articulate my profound commitment to advancing robotics innovation within the vibrant ecosystem of France Lyon—a city uniquely positioned at the confluence of cutting-edge research, industry collaboration, and cultural dynamism. My aspiration is not merely to study robotics but to immerse myself in Lyon’s world-class academic infrastructure and industrial networks as a future Robotics Engineer dedicated to solving complex real-world challenges through intelligent automation.</w:t>
      </w:r>
    </w:p>
    <w:p>
      <w:pPr>
        <w:pStyle w:val="BodyText"/>
      </w:pPr>
      <w:r>
        <w:t xml:space="preserve">My fascination with robotics began during my undergraduate studies in Mechanical Engineering at the University of Technology Sydney, where I designed a mobile robot for agricultural inspection. This project ignited my passion for integrating perception systems, control algorithms, and mechanical design—core pillars of modern Robotics Engineering. Subsequently, I interned at ABB Robotics in Melbourne, contributing to collaborative robot programming for automotive assembly lines. These experiences solidified my technical foundation but also revealed a critical gap: the need for interdisciplinary collaboration between academia and industry to drive meaningful innovation. France Lyon emerged as the ideal destination to bridge this gap, given its unparalleled concentration of robotics expertise, from university research centers like LIRIS (Laboratoire d'Informatique en Image et Systèmes d'Information) to industrial hubs such as the Lyon-Saint-Priest Innovation Park.</w:t>
      </w:r>
    </w:p>
    <w:p>
      <w:pPr>
        <w:pStyle w:val="BodyText"/>
      </w:pPr>
      <w:r>
        <w:t xml:space="preserve">What draws me specifically to France Lyon is its holistic approach to robotics development. The city is home to the French National Robotics Network (R2F), with key members including ENS de Lyon and INSA Lyon, which actively foster partnerships between researchers and companies like SAGEM and Alstom. During my research into Lyon’s robotics landscape, I was particularly inspired by Professor Claire Dumas’ work on human-robot interaction at LIRIS—a project directly relevant to my goal of developing socially aware service robots for elderly care. This aligns with France’s national strategy, "France 2030," which prioritizes robotics as a key pillar for economic sovereignty and sustainable development. I am eager to contribute to such initiatives by leveraging Lyon’s ecosystem, where academic rigor meets industrial application in fields like healthcare, logistics, and smart cities.</w:t>
      </w:r>
    </w:p>
    <w:p>
      <w:pPr>
        <w:pStyle w:val="BodyText"/>
      </w:pPr>
      <w:r>
        <w:t xml:space="preserve">My technical background has prepared me for the challenges ahead. I have mastered ROS (Robot Operating System), Python-based machine learning frameworks (TensorFlow/PyTorch), and CAD design using SolidWorks. At INSA Lyon’s Master’s program in Robotics Engineering, I intend to deepen my expertise in adaptive control systems and AI-driven decision-making—critical for next-generation Robotics Engineers operating in unstructured environments. The curriculum’s emphasis on "Robotics for Society," including modules on ethical AI integration and sustainable robotics, resonates deeply with my vision of technology serving human needs. I am especially keen to join the "Lyon Robotic Lab" under Professor Jean-Luc Lefebvre, whose research on autonomous drones for disaster response mirrors my interest in resilient robotic systems.</w:t>
      </w:r>
    </w:p>
    <w:p>
      <w:pPr>
        <w:pStyle w:val="BodyText"/>
      </w:pPr>
      <w:r>
        <w:t xml:space="preserve">My professional trajectory has consistently centered on collaborative problem-solving—a skill essential for success as a Robotics Engineer. In my role at a startup developing warehouse automation solutions, I led a cross-functional team to optimize path-planning algorithms, reducing operational delays by 27%. This experience underscored how robotics projects thrive when engineers collaborate with domain experts—whether in logistics, healthcare, or environmental science. Lyon’s culture of interdisciplinary research offers the perfect environment for such collaboration. The city’s "Robotics Valley" initiative connects universities with enterprises like CEA LIST, fostering innovation cycles that transform academic prototypes into market-ready solutions. I aim to actively engage in these networks through internships and research projects, contributing my skills while learning from Lyon’s established robotics community.</w:t>
      </w:r>
    </w:p>
    <w:p>
      <w:pPr>
        <w:pStyle w:val="BodyText"/>
      </w:pPr>
      <w:r>
        <w:t xml:space="preserve">My long-term vision extends beyond technical mastery to shaping France’s leadership in ethical robotics. As a Robotics Engineer, I am committed to addressing critical societal questions: How can robots augment human capabilities without displacing workers? How do we ensure transparency in AI-driven robotic decisions? France’s strong regulatory framework for technology—evidenced by its AI Ethics Charter—provides an ideal foundation for this work. By completing my studies in Lyon, I will gain not only technical proficiency but also a nuanced understanding of French and European approaches to technological governance. This dual perspective will enable me to design systems that are both innovative and socially responsible, aligning with France’s ambition to be a global leader in "human-centric robotics."</w:t>
      </w:r>
    </w:p>
    <w:p>
      <w:pPr>
        <w:pStyle w:val="BodyText"/>
      </w:pPr>
      <w:r>
        <w:t xml:space="preserve">Moreover, my dedication to integrating into Lyon’s community is unwavering. I have studied French for 18 months through the Alliance Française and now achieve B2 proficiency—enabling seamless communication in academic and professional settings. I am eager to participate in Lyon’s vibrant cultural life, from exploring the Saône River banks to engaging with robotics clubs at École Centrale de Lyon. This cultural immersion will enhance my ability to collaborate effectively within French institutions, ensuring that my contributions as a Robotics Engineer extend beyond technology into meaningful societal impact.</w:t>
      </w:r>
    </w:p>
    <w:p>
      <w:pPr>
        <w:pStyle w:val="BodyText"/>
      </w:pPr>
      <w:r>
        <w:t xml:space="preserve">In conclusion, this Statement of Purpose reflects a deliberate and passionate alignment between my professional goals and France Lyon’s robotics ecosystem. The city’s convergence of world-class research, industrial innovation, and ethical technological development represents the optimal environment for me to evolve from an aspiring Robotics Engineer into a contributor who elevates both French industry and global robotics standards. I am ready to bring my technical skills, collaborative mindset, and unwavering commitment to Lyon’s mission—and through this journey, I will prove that the future of robotics is not only intelligent but profoundly human.</w:t>
      </w:r>
    </w:p>
    <w:p>
      <w:pPr>
        <w:pStyle w:val="BodyText"/>
      </w:pPr>
      <w:r>
        <w:t xml:space="preserve">Thank you for considering my application. I eagerly anticipate contributing to the pioneering work in Robotics Engineering at INSA Lyon and helping France cement its position as a beacon of responsible innovation in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Application - Lyon, France</dc:title>
  <dc:creator/>
  <dc:language>en</dc:language>
  <cp:keywords/>
  <dcterms:created xsi:type="dcterms:W3CDTF">2026-07-20T02:48:54Z</dcterms:created>
  <dcterms:modified xsi:type="dcterms:W3CDTF">2026-07-20T02:48:54Z</dcterms:modified>
</cp:coreProperties>
</file>

<file path=docProps/custom.xml><?xml version="1.0" encoding="utf-8"?>
<Properties xmlns="http://schemas.openxmlformats.org/officeDocument/2006/custom-properties" xmlns:vt="http://schemas.openxmlformats.org/officeDocument/2006/docPropsVTypes"/>
</file>