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Marseille</w:t>
      </w:r>
    </w:p>
    <w:bookmarkStart w:id="20" w:name="X1caf8c094db861cf62b2222fc01cb07ff711b6f"/>
    <w:p>
      <w:pPr>
        <w:pStyle w:val="Heading1"/>
      </w:pPr>
      <w:r>
        <w:t xml:space="preserve">Statement of Purpose: Advancing Robotics Engineering in the Dynamic Ecosystem of France Marseille</w:t>
      </w:r>
    </w:p>
    <w:p>
      <w:pPr>
        <w:pStyle w:val="FirstParagraph"/>
      </w:pPr>
      <w:r>
        <w:t xml:space="preserve">From my earliest experiments with Arduino microcontrollers as a teenager to leading sensor fusion projects during my Master’s studies, I have pursued robotics not merely as a technical discipline, but as a transformative force for human-centric innovation. This Statement of Purpose articulates my unwavering commitment to becoming a Robotics Engineer who leverages the unique confluence of academic rigor, industrial application, and Mediterranean dynamism found only in France Marseille. My aspiration is to contribute meaningfully to the city’s burgeoning robotics ecosystem while advancing solutions that address real-world challenges from coastal logistics to sustainable urban mobility.</w:t>
      </w:r>
    </w:p>
    <w:p>
      <w:pPr>
        <w:pStyle w:val="BodyText"/>
      </w:pPr>
      <w:r>
        <w:t xml:space="preserve">Marseille, with its strategic position as Europe’s largest Mediterranean port and a hub for maritime innovation, represents an unparalleled environment for robotics research. The city’s blend of historical infrastructure, contemporary industrial needs, and academic vitality directly aligns with my professional trajectory. During my Master of Science in Mechatronics at École Centrale Nantes, I focused on autonomous navigation systems for urban environments—a project that evolved into a thesis on adaptive path-planning algorithms for congested port logistics. This work crystallized a critical insight: robotics solutions must be context-aware, responsive to physical and cultural nuances. Marseille’s complex port infrastructure, with its aging terminals alongside emerging smart logistics initiatives like the</w:t>
      </w:r>
      <w:r>
        <w:t xml:space="preserve"> </w:t>
      </w:r>
      <w:r>
        <w:rPr>
          <w:iCs/>
          <w:i/>
        </w:rPr>
        <w:t xml:space="preserve">Port de Marseille Digital Twin Project</w:t>
      </w:r>
      <w:r>
        <w:t xml:space="preserve">, offers the perfect laboratory for testing such adaptive systems. I am not merely seeking to study in France; I seek to engineer within the living ecosystem of Marseille itself.</w:t>
      </w:r>
    </w:p>
    <w:p>
      <w:pPr>
        <w:pStyle w:val="BodyText"/>
      </w:pPr>
      <w:r>
        <w:t xml:space="preserve">My academic journey has equipped me with a robust technical foundation directly applicable to Marseille’s robotics priorities. At the University of Lyon, I developed a ROS-based multi-robot coordination framework for warehouse automation, which earned recognition at the French Robotics Challenge 2023. This project demanded not only algorithmic precision but also cross-functional collaboration—mirroring the interdisciplinary approach essential in Marseille’s collaborative research landscape. I have followed closely how institutions like Aix-Marseille University (AMU), through its LAMPA laboratory and partnerships with CNRS, are pioneering work in underwater robotics for marine conservation and autonomous vessel navigation. My proficiency in Python, C++, ROS 2, and machine learning frameworks like PyTorch positions me to immediately contribute to such initiatives. What excites me most is the opportunity to integrate my expertise with Marseille’s unique challenges—such as optimizing last-mile delivery solutions across its hilly urban topology or enhancing port safety through drone swarm surveillance.</w:t>
      </w:r>
    </w:p>
    <w:p>
      <w:pPr>
        <w:pStyle w:val="BodyText"/>
      </w:pPr>
      <w:r>
        <w:t xml:space="preserve">France, particularly Marseille, has long been synonymous with innovation at the intersection of engineering and societal impact. The French National Robotics Strategy (2023), which prioritizes robotics for sustainable development and regional economic resilience, resonates deeply with my philosophy. I am especially drawn to Marseille’s role as a pilot site for EU-funded projects like</w:t>
      </w:r>
      <w:r>
        <w:t xml:space="preserve"> </w:t>
      </w:r>
      <w:r>
        <w:rPr>
          <w:iCs/>
          <w:i/>
        </w:rPr>
        <w:t xml:space="preserve">Maritime Autonomous Surface Ships (MASS)</w:t>
      </w:r>
      <w:r>
        <w:t xml:space="preserve">, where autonomous vessels could revolutionize Mediterranean trade while reducing carbon emissions. My proposed research during the Master’s program at AMU would focus on developing resilient AI models for robotics systems operating in unpredictable maritime environments—addressing a critical gap that current industrial solutions overlook. This directly supports France’s national objectives and Marseille’s vision as a "Smart Port City." The city’s culture of open innovation, exemplified by incubators like</w:t>
      </w:r>
      <w:r>
        <w:t xml:space="preserve"> </w:t>
      </w:r>
      <w:r>
        <w:rPr>
          <w:iCs/>
          <w:i/>
        </w:rPr>
        <w:t xml:space="preserve">La Belle de Mai</w:t>
      </w:r>
      <w:r>
        <w:t xml:space="preserve"> </w:t>
      </w:r>
      <w:r>
        <w:t xml:space="preserve">and the</w:t>
      </w:r>
      <w:r>
        <w:t xml:space="preserve"> </w:t>
      </w:r>
      <w:r>
        <w:rPr>
          <w:iCs/>
          <w:i/>
        </w:rPr>
        <w:t xml:space="preserve">Marseille Robotics Community</w:t>
      </w:r>
      <w:r>
        <w:t xml:space="preserve">, ensures that theoretical research translates rapidly into tangible applications—a hallmark I intend to embody as a future Robotics Engineer.</w:t>
      </w:r>
    </w:p>
    <w:p>
      <w:pPr>
        <w:pStyle w:val="BodyText"/>
      </w:pPr>
      <w:r>
        <w:t xml:space="preserve">Beyond technical skills, I am committed to fostering inclusivity within robotics—a value central to Marseille’s diverse community. Having mentored underrepresented students in STEM outreach programs across France, I understand that equitable access to robotics education is not just ethical but essential for creating solutions that serve all citizens. In Marseille, where social and economic diversity shapes urban dynamics, this perspective is paramount. I envision collaborating with local schools through the AMU Robotics Outreach Program to demystify engineering for young people from all backgrounds—ensuring the next generation of Robotics Engineers reflects Marseille’s vibrant tapestry.</w:t>
      </w:r>
    </w:p>
    <w:p>
      <w:pPr>
        <w:pStyle w:val="BodyText"/>
      </w:pPr>
      <w:r>
        <w:t xml:space="preserve">This Statement of Purpose is more than an academic requirement; it is a declaration of intent. I do not seek to merely study robotics in France—I am committed to becoming a Robotics Engineer who roots his work in Marseille’s identity, challenges, and potential. The city’s fusion of ancient port heritage with cutting-edge technology provides the ideal catalyst for innovation that is both locally relevant and globally impactful. By joining AMU’s research community and engaging with Marseille’s industrial partners—such as Thales Maritime Systems or local startups like</w:t>
      </w:r>
      <w:r>
        <w:t xml:space="preserve"> </w:t>
      </w:r>
      <w:r>
        <w:rPr>
          <w:iCs/>
          <w:i/>
        </w:rPr>
        <w:t xml:space="preserve">Pivotal Robotics</w:t>
      </w:r>
      <w:r>
        <w:t xml:space="preserve">—I aim to develop systems that enhance port efficiency, support marine biodiversity, and improve urban mobility for Marseille’s 1.6 million residents.</w:t>
      </w:r>
    </w:p>
    <w:p>
      <w:pPr>
        <w:pStyle w:val="BodyText"/>
      </w:pPr>
      <w:r>
        <w:t xml:space="preserve">France has consistently positioned itself as a leader in ethical robotics development through frameworks like the Paris Call for Trust and Security in Cyberspace. As a future Robotics Engineer embedded in Marseille, I pledge to uphold these values: ensuring autonomy systems are transparent, accountable, and designed for human flourishing. My career goal is not merely to build robots but to engineer solutions that make Marseille—and by extension, France—a safer, more connected, and sustainable place for all. The journey begins with this commitment: a promise to contribute my skills as a Robotics Engineer within the heart of France’s most dynamic Mediterranean innovation hub.</w:t>
      </w:r>
    </w:p>
    <w:p>
      <w:pPr>
        <w:pStyle w:val="BodyText"/>
      </w:pPr>
      <w:r>
        <w:t xml:space="preserve">In concluding this Statement of Purpose, I reaffirm that my academic passion and professional vision converge at one point: Marseille. Here, where maritime history meets technological frontier, where French engineering excellence meets Mediterranean pragmatism, lies the true crucible for the next generation of Robotics Engineers. I am ready to immerse myself in this environment—learning from its institutions, contributing to its challenges, and helping define what robotics means for a city that is both deeply rooted and relentlessly forward-looking.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Marseille</dc:title>
  <dc:creator/>
  <dc:language>en</dc:language>
  <cp:keywords/>
  <dcterms:created xsi:type="dcterms:W3CDTF">2026-07-22T17:59:59Z</dcterms:created>
  <dcterms:modified xsi:type="dcterms:W3CDTF">2026-07-22T17:59:59Z</dcterms:modified>
</cp:coreProperties>
</file>

<file path=docProps/custom.xml><?xml version="1.0" encoding="utf-8"?>
<Properties xmlns="http://schemas.openxmlformats.org/officeDocument/2006/custom-properties" xmlns:vt="http://schemas.openxmlformats.org/officeDocument/2006/docPropsVTypes"/>
</file>