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Robotics</w:t>
      </w:r>
      <w:r>
        <w:t xml:space="preserve"> </w:t>
      </w:r>
      <w:r>
        <w:t xml:space="preserve">Engineer</w:t>
      </w:r>
      <w:r>
        <w:t xml:space="preserve"> </w:t>
      </w:r>
      <w:r>
        <w:t xml:space="preserve">Application</w:t>
      </w:r>
    </w:p>
    <w:bookmarkStart w:id="26" w:name="Xc8ea434800d8bd0b23596bf51a910bebe441aa3"/>
    <w:p>
      <w:pPr>
        <w:pStyle w:val="Heading1"/>
      </w:pPr>
      <w:r>
        <w:t xml:space="preserve">Statement of Purpose for Robotics Engineer Position in Ghana Accra</w:t>
      </w:r>
    </w:p>
    <w:p>
      <w:pPr>
        <w:pStyle w:val="FirstParagraph"/>
      </w:pPr>
      <w:r>
        <w:t xml:space="preserve">My journey toward becoming a Robotics Engineer has been deeply rooted in the belief that technology must serve humanity's most pressing challenges. After completing my Master of Science in Robotics and Artificial Intelligence from the University of Cape Town, I have resolved to channel my expertise toward transforming communities in Ghana Accra—where technological innovation meets urgent developmental needs. This Statement of Purpose outlines my academic foundation, professional vision, and unwavering commitment to advancing robotics solutions within Accra’s unique socio-economic landscape.</w:t>
      </w:r>
    </w:p>
    <w:bookmarkStart w:id="20" w:name="Xf1c645215b64a8ab847d216495137af25456624"/>
    <w:p>
      <w:pPr>
        <w:pStyle w:val="Heading2"/>
      </w:pPr>
      <w:r>
        <w:t xml:space="preserve">Academic Foundation and Technical Competence</w:t>
      </w:r>
    </w:p>
    <w:p>
      <w:pPr>
        <w:pStyle w:val="FirstParagraph"/>
      </w:pPr>
      <w:r>
        <w:t xml:space="preserve">My academic trajectory has equipped me with rigorous technical skills directly applicable to Ghana’s context. During my master’s program, I designed a low-cost agricultural robot for smallholder farmers in South Africa—a project that required navigating resource constraints similar to those in rural Ghana. I developed expertise in ROS (Robot Operating System), computer vision, and embedded systems programming, culminating in a thesis on "Adaptive Robotic Systems for Food Security" published in the International Journal of Advanced Robotic Systems. Crucially, I prioritized affordability and durability; my prototype reduced crop monitoring time by 40% while operating on solar power—essential considerations for Accra’s energy-limited communities.</w:t>
      </w:r>
    </w:p>
    <w:bookmarkEnd w:id="20"/>
    <w:bookmarkStart w:id="21" w:name="X1f55028ee65a2c21a59fc90e1b60cb845a68b8f"/>
    <w:p>
      <w:pPr>
        <w:pStyle w:val="Heading2"/>
      </w:pPr>
      <w:r>
        <w:t xml:space="preserve">Why Ghana Accra? A Convergence of Opportunity and Purpose</w:t>
      </w:r>
    </w:p>
    <w:p>
      <w:pPr>
        <w:pStyle w:val="FirstParagraph"/>
      </w:pPr>
      <w:r>
        <w:t xml:space="preserve">Ghana Accra represents not merely a destination but a strategic imperative for robotics innovation. As Africa’s third-largest economy, Ghana is poised for technological transformation, yet its urban centers face critical gaps in infrastructure management, healthcare access, and industrial automation—areas where robotics can deliver immediate impact. Accra’s rapid urbanization (projected to reach 6 million inhabitants by 2030) creates a pressing need for intelligent systems that optimize waste management, traffic flow, and emergency response. Unlike Western contexts where robotics often targets high-income markets, Accra demands solutions engineered for affordability and resilience—precisely the ethos I’ve championed throughout my career. I am particularly drawn to the Ghana Robotics Society’s initiatives in Tema and the University of Ghana’s robotics lab in Accra, which exemplify a growing local ecosystem ready to scale innovation.</w:t>
      </w:r>
    </w:p>
    <w:bookmarkEnd w:id="21"/>
    <w:bookmarkStart w:id="22" w:name="proposed-impact-in-ghana-accra"/>
    <w:p>
      <w:pPr>
        <w:pStyle w:val="Heading2"/>
      </w:pPr>
      <w:r>
        <w:t xml:space="preserve">Proposed Impact in Ghana Accra</w:t>
      </w:r>
    </w:p>
    <w:p>
      <w:pPr>
        <w:pStyle w:val="FirstParagraph"/>
      </w:pPr>
      <w:r>
        <w:t xml:space="preserve">My professional vision centers on three pillars for Accra:</w:t>
      </w:r>
    </w:p>
    <w:p>
      <w:pPr>
        <w:numPr>
          <w:ilvl w:val="0"/>
          <w:numId w:val="1001"/>
        </w:numPr>
        <w:pStyle w:val="Compact"/>
      </w:pPr>
      <w:r>
        <w:rPr>
          <w:bCs/>
          <w:b/>
        </w:rPr>
        <w:t xml:space="preserve">Smart Urban Solutions:</w:t>
      </w:r>
      <w:r>
        <w:t xml:space="preserve"> </w:t>
      </w:r>
      <w:r>
        <w:t xml:space="preserve">Developing autonomous waste-sorting robots for Accra’s municipal system, reducing landfill dependency and creating green jobs. I propose collaborating with the Accra Metropolitan Assembly to pilot this in the Osu-Kwame Nkrumah district, where waste accumulation severely impacts public health.</w:t>
      </w:r>
    </w:p>
    <w:p>
      <w:pPr>
        <w:numPr>
          <w:ilvl w:val="0"/>
          <w:numId w:val="1001"/>
        </w:numPr>
        <w:pStyle w:val="Compact"/>
      </w:pPr>
      <w:r>
        <w:rPr>
          <w:bCs/>
          <w:b/>
        </w:rPr>
        <w:t xml:space="preserve">Healthcare Accessibility:</w:t>
      </w:r>
      <w:r>
        <w:t xml:space="preserve"> </w:t>
      </w:r>
      <w:r>
        <w:t xml:space="preserve">Engineering low-cost medical drones for rural-to-Accra supply chains—delivering blood samples, vaccines, and diagnostic tools to underserved communities. This aligns with Ghana’s National Health Insurance Scheme (NHIS) digitalization goals and addresses Accra’s role as a healthcare hub.</w:t>
      </w:r>
    </w:p>
    <w:p>
      <w:pPr>
        <w:numPr>
          <w:ilvl w:val="0"/>
          <w:numId w:val="1001"/>
        </w:numPr>
        <w:pStyle w:val="Compact"/>
      </w:pPr>
      <w:r>
        <w:rPr>
          <w:bCs/>
          <w:b/>
        </w:rPr>
        <w:t xml:space="preserve">Skills Ecosystem Building:</w:t>
      </w:r>
      <w:r>
        <w:t xml:space="preserve"> </w:t>
      </w:r>
      <w:r>
        <w:t xml:space="preserve">Establishing a robotics training workshop at the Accra Institute of Technology, focusing on modular, repairable designs taught in local languages. I aim to partner with Ghana’s Ministry of Education to integrate this into STEM curricula, ensuring long-term talent development.</w:t>
      </w:r>
    </w:p>
    <w:p>
      <w:pPr>
        <w:pStyle w:val="FirstParagraph"/>
      </w:pPr>
      <w:r>
        <w:t xml:space="preserve">Critically, my approach rejects "tech-for-technology's-sake" models. In Accra, I will co-design solutions with local communities—conducting needs assessments in markets like Makola and Agbogbloshie to ensure robots solve actual pain points, not theoretical problems. My previous work in Ghana’s Keta community (during a university field study) demonstrated how involving fishermen in robotic fishing net monitoring increased adoption by 75% compared to top-down implementations.</w:t>
      </w:r>
    </w:p>
    <w:bookmarkEnd w:id="22"/>
    <w:bookmarkStart w:id="23" w:name="Xad6190cffb1dae906688383802fe4cfefb7fc34"/>
    <w:p>
      <w:pPr>
        <w:pStyle w:val="Heading2"/>
      </w:pPr>
      <w:r>
        <w:t xml:space="preserve">Professional Alignment with Ghana’s Development Framework</w:t>
      </w:r>
    </w:p>
    <w:p>
      <w:pPr>
        <w:pStyle w:val="FirstParagraph"/>
      </w:pPr>
      <w:r>
        <w:t xml:space="preserve">Ghana’s "Digital Ghana Agenda" and Vision 2030 explicitly prioritize robotics for economic diversification. My proposed projects directly support these frameworks: the waste-management robot advances Sustainable Development Goal (SDG) 11 (Sustainable Cities), while healthcare drones align with SDG 3 (Good Health). I’ve already connected with Accra-based startups like</w:t>
      </w:r>
      <w:r>
        <w:t xml:space="preserve"> </w:t>
      </w:r>
      <w:r>
        <w:rPr>
          <w:iCs/>
          <w:i/>
        </w:rPr>
        <w:t xml:space="preserve">Robo-Africa</w:t>
      </w:r>
      <w:r>
        <w:t xml:space="preserve">, where I volunteered to adapt drone navigation systems for flood-prone areas—proving my commitment to local collaboration. My technical skills in Python, C++, and machine learning will directly bolster Ghana’s tech sector growth, which needs 150,000 additional STEM professionals by 2025 according to the World Bank.</w:t>
      </w:r>
    </w:p>
    <w:bookmarkEnd w:id="23"/>
    <w:bookmarkStart w:id="24" w:name="personal-commitment-to-ghana-accra"/>
    <w:p>
      <w:pPr>
        <w:pStyle w:val="Heading2"/>
      </w:pPr>
      <w:r>
        <w:t xml:space="preserve">Personal Commitment to Ghana Accra</w:t>
      </w:r>
    </w:p>
    <w:p>
      <w:pPr>
        <w:pStyle w:val="FirstParagraph"/>
      </w:pPr>
      <w:r>
        <w:t xml:space="preserve">My dedication transcends professional ambition. I’ve spent months researching Accra’s cultural nuances—from its vibrant "kente cloth" weaving traditions to the resilience of street vendors in the Central Business District—to ensure my work respects and elevates local context. I am fluent in Twi, which enables meaningful engagement with communities where English is a second language. Crucially, I plan to establish a Ghanaian robotics co-op society within six months of relocation, facilitating knowledge sharing between Accra’s universities (Legon, KNUST) and industry partners like Vodafone Ghana.</w:t>
      </w:r>
    </w:p>
    <w:bookmarkEnd w:id="24"/>
    <w:bookmarkStart w:id="25" w:name="Xe266759f3908ab85b79f296d85772759d1060b5"/>
    <w:p>
      <w:pPr>
        <w:pStyle w:val="Heading2"/>
      </w:pPr>
      <w:r>
        <w:t xml:space="preserve">Conclusion: Building Robotics for Ghana’s Future</w:t>
      </w:r>
    </w:p>
    <w:p>
      <w:pPr>
        <w:pStyle w:val="FirstParagraph"/>
      </w:pPr>
      <w:r>
        <w:t xml:space="preserve">I envision Ghana Accra as Africa’s next robotics epicenter—not through imported solutions, but through locally nurtured ingenuity. As a Robotics Engineer, I will bridge the gap between global innovation and Ghanaian reality by creating systems that are affordable, maintainable, and culturally resonant. This is not merely a career choice; it is a commitment to Ghana’s technological sovereignty. I have already secured preliminary support from the Accra Robotics Hub for my waste-management pilot and am prepared to relocate immediately upon acceptance.</w:t>
      </w:r>
    </w:p>
    <w:p>
      <w:pPr>
        <w:pStyle w:val="BodyText"/>
      </w:pPr>
      <w:r>
        <w:t xml:space="preserve">The world needs robotics that serves humanity—not just humans in developed nations. In Accra, where challenges are profound but innovation is accelerating, I am ready to build the future one robot at a time. My Statement of Purpose is not an endpoint, but a pledge: to become the Robotics Engineer Ghana and Accra deserves.</w:t>
      </w:r>
    </w:p>
    <w:p>
      <w:pPr>
        <w:pStyle w:val="BodyText"/>
      </w:pPr>
      <w:r>
        <w:t xml:space="preserve">— [Your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Robotics Engineer Application</dc:title>
  <dc:creator/>
  <dc:language>en</dc:language>
  <cp:keywords/>
  <dcterms:created xsi:type="dcterms:W3CDTF">2026-07-21T14:03:09Z</dcterms:created>
  <dcterms:modified xsi:type="dcterms:W3CDTF">2026-07-21T14:03:09Z</dcterms:modified>
</cp:coreProperties>
</file>

<file path=docProps/custom.xml><?xml version="1.0" encoding="utf-8"?>
<Properties xmlns="http://schemas.openxmlformats.org/officeDocument/2006/custom-properties" xmlns:vt="http://schemas.openxmlformats.org/officeDocument/2006/docPropsVTypes"/>
</file>