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4411a4c3af2912cfbe503884ad2991871a4d5f5"/>
    <w:p>
      <w:pPr>
        <w:pStyle w:val="Heading1"/>
      </w:pPr>
      <w:r>
        <w:t xml:space="preserve">Statement of Purpose: Pursuing Robotics Engineering Excellence in India Bangalore</w:t>
      </w:r>
    </w:p>
    <w:p>
      <w:pPr>
        <w:pStyle w:val="FirstParagraph"/>
      </w:pPr>
      <w:r>
        <w:t xml:space="preserve">From my earliest encounters with robotics through childhood experiments with LEGO Mindstorms to my current advanced research, I have been driven by an unyielding passion for intelligent automation. As I prepare to embark on my professional journey as a Robotics Engineer, this Statement of Purpose articulates why India Bangalore represents the indispensable crucible where my technical expertise, innovative spirit, and professional aspirations will converge to deliver transformative impact in the global robotics landscape.</w:t>
      </w:r>
    </w:p>
    <w:p>
      <w:pPr>
        <w:pStyle w:val="BodyText"/>
      </w:pPr>
      <w:r>
        <w:t xml:space="preserve">My academic foundation was meticulously cultivated at the Indian Institute of Technology (IIT) Bombay, where I earned a Master's degree in Robotics and Automation with a specialization in machine learning for autonomous systems. My thesis project—</w:t>
      </w:r>
      <w:r>
        <w:rPr>
          <w:iCs/>
          <w:i/>
        </w:rPr>
        <w:t xml:space="preserve">"Real-time Obstacle Avoidance for Urban Delivery Drones Using Deep Reinforcement Learning"</w:t>
      </w:r>
      <w:r>
        <w:t xml:space="preserve">—required me to develop a novel perception system integrating LiDAR data with computer vision algorithms, achieving 92% accuracy in dynamic urban environments. This work was published at the International Conference on Robotics and Automation (ICRA) 2023, where I presented alongside industry pioneers from Bangalore-based firms like Geometric Systems and Zoho Robotics. Beyond coursework in control theory, kinematics, and sensor fusion, I completed specialized certifications in ROS 2 architecture and industrial robot programming through AWS RoboMaker—preparing me to immediately contribute to high-stakes projects upon joining the Bangalore ecosystem.</w:t>
      </w:r>
    </w:p>
    <w:p>
      <w:pPr>
        <w:pStyle w:val="BodyText"/>
      </w:pPr>
      <w:r>
        <w:t xml:space="preserve">My professional immersion began during a six-month internship at Tata Advanced Systems' robotics division in Bangalore. There, I collaborated on the</w:t>
      </w:r>
      <w:r>
        <w:t xml:space="preserve"> </w:t>
      </w:r>
      <w:r>
        <w:rPr>
          <w:iCs/>
          <w:i/>
        </w:rPr>
        <w:t xml:space="preserve">"Project Aashray"</w:t>
      </w:r>
      <w:r>
        <w:t xml:space="preserve"> </w:t>
      </w:r>
      <w:r>
        <w:t xml:space="preserve">initiative—a government-backed smart city project deploying autonomous waste collection robots across 15 municipal zones. My responsibility involved optimizing path-planning algorithms for uneven terrain using NVIDIA Jetson platforms, resulting in a 30% reduction in operational downtime. Witnessing firsthand how robotics solves India's pressing urban challenges—traffic congestion, sanitation inefficiencies, and last-mile delivery bottlenecks—cemented my conviction that Bangalore is not merely a location but the epicenter of robotics innovation with societal impact. The city’s unique blend of world-class R&amp;D institutions like IIIT-Bangalore and the Center for Artificial Intelligence (CAI), alongside thriving startups such as Epsilon Robotics and Sapien Labs, creates an unparalleled environment for engineers to transition from theoretical concepts to life-changing applications.</w:t>
      </w:r>
    </w:p>
    <w:p>
      <w:pPr>
        <w:pStyle w:val="BodyText"/>
      </w:pPr>
      <w:r>
        <w:t xml:space="preserve">What distinguishes Bangalore in the global robotics arena is its distinctive fusion of scale and specificity. While Silicon Valley prioritizes consumer robotics, Bangalore’s ecosystem addresses India’s 1.4 billion-person market with hyper-relevant solutions: agricultural robots for smallholder farmers, healthcare robots for Tier-2 cities, and modular industrial arms for MSME manufacturing clusters. I was particularly inspired by the "Make in India" Robotics Mission's recent allocation of ₹500 crore (approx. $60 million) to Bangalore-based R&amp;D centers—demonstrating strategic national investment in localized automation. This isn’t just about creating robots; it’s about engineering solutions that understand the nuances of Indian infrastructure, climate, and human workflows. My experience adapting drone navigation algorithms for monsoon conditions during Project Aashray taught me that robotics must be context-aware—not merely transplanted from Western contexts.</w:t>
      </w:r>
    </w:p>
    <w:p>
      <w:pPr>
        <w:pStyle w:val="BodyText"/>
      </w:pPr>
      <w:r>
        <w:t xml:space="preserve">My career trajectory is unequivocally aligned with Bangalore’s evolving needs. Short-term, I aim to join a forward-thinking robotics firm like Mindtree or Flextronics to contribute to industrial automation projects—particularly in automotive assembly lines where India’s manufacturing growth rate (12% annually) demands next-generation precision robots. Long-term, I envision establishing an R&amp;D lab focused on affordable assistive robotics for elderly care facilities across Karnataka, leveraging Bangalore’s biotech corridor partnerships with institutions like NIMHANS. This vision directly responds to the Indian government's National Strategy for Artificial Intelligence, which identifies "robotics for social good" as a priority vertical. Crucially, I recognize that succeeding as a Robotics Engineer in India requires fluency in both technical excellence and cultural context—a duality that Bangalore uniquely nurtures through its cross-pollination of engineering talent and entrepreneurial energy.</w:t>
      </w:r>
    </w:p>
    <w:p>
      <w:pPr>
        <w:pStyle w:val="BodyText"/>
      </w:pPr>
      <w:r>
        <w:t xml:space="preserve">What excites me most about Bangalore’s robotics community is its collaborative ethos. Unlike siloed tech hubs, the city thrives on initiatives like Robocon India (the largest student robotics competition in Asia) and regular meetups hosted by the Bangalore Robotics Association, where engineers from Tata Motors and startups share open-source frameworks for low-cost grippers or vision systems. This ecosystem transforms theoretical knowledge into practical impact at speed—a reality I experienced while co-developing a crowd-sourced dataset of Indian street scenarios for robot training with researchers from IISc Bangalore. Here, as a Robotics Engineer, you don’t just code algorithms; you build tools that will soon navigate the bustling streets of Koramangala or assist in vaccine distribution across rural Karnataka.</w:t>
      </w:r>
    </w:p>
    <w:p>
      <w:pPr>
        <w:pStyle w:val="BodyText"/>
      </w:pPr>
      <w:r>
        <w:t xml:space="preserve">I am acutely aware that becoming a Robotics Engineer in India Bangalore demands more than technical skill—it requires commitment to our nation’s development narrative. When I designed my thesis robot to operate on solar power for off-grid applications, I wasn’t just optimizing battery life; I was addressing energy accessibility challenges endemic to many Indian communities. This mindset—where every sensor reading and motor control serves a larger social purpose—is what defines the Bangalore robotics ethos. My goal is not merely to work in this vibrant city but to become an integral part of its evolution: engineering solutions that don’t just function here, but belong here.</w:t>
      </w:r>
    </w:p>
    <w:p>
      <w:pPr>
        <w:pStyle w:val="BodyText"/>
      </w:pPr>
      <w:r>
        <w:t xml:space="preserve">As I submit this Statement of Purpose, I envision myself in a Bangalore workspace overlooking the Nandi Hills—collaborating with a multidisciplinary team on the next generation of robots that will redefine how India lives, works, and innovates. This is where my technical rigor meets India’s ambition. With every algorithm optimized for Indian terrain and every sensor calibrated to local conditions, I am ready to contribute as a Robotics Engineer who understands that true innovation emerges not from exporting Western paradigms, but from building intelligently within the context of our own vibrant ecosystem.</w:t>
      </w:r>
    </w:p>
    <w:p>
      <w:pPr>
        <w:pStyle w:val="BodyText"/>
      </w:pPr>
      <w:r>
        <w:t xml:space="preserve">My journey as a Robotics Engineer begins in Bangalore—a city where technology serves humanity with purpose. I am eager to bring my skills, passion, and unwavering commitment to this mission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India Bangalore</dc:title>
  <dc:creator/>
  <dc:language>en</dc:language>
  <cp:keywords/>
  <dcterms:created xsi:type="dcterms:W3CDTF">2026-07-20T21:38:07Z</dcterms:created>
  <dcterms:modified xsi:type="dcterms:W3CDTF">2026-07-20T21:38:07Z</dcterms:modified>
</cp:coreProperties>
</file>

<file path=docProps/custom.xml><?xml version="1.0" encoding="utf-8"?>
<Properties xmlns="http://schemas.openxmlformats.org/officeDocument/2006/custom-properties" xmlns:vt="http://schemas.openxmlformats.org/officeDocument/2006/docPropsVTypes"/>
</file>