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p>
    <w:bookmarkStart w:id="20" w:name="Xa58f42465a06bdf60af2b0763fe2e135aadab19"/>
    <w:p>
      <w:pPr>
        <w:pStyle w:val="Heading1"/>
      </w:pPr>
      <w:r>
        <w:t xml:space="preserve">Statement of Purpose for Robotics Engineer Position in Iran Tehran</w:t>
      </w:r>
    </w:p>
    <w:p>
      <w:pPr>
        <w:pStyle w:val="FirstParagraph"/>
      </w:pPr>
      <w:r>
        <w:t xml:space="preserve">In this comprehensive Statement of Purpose, I articulate my unwavering dedication to advancing the field of robotics engineering within the dynamic technological landscape of Iran Tehran. As an aspiring Robotics Engineer with a profound commitment to innovation and national development, I envision a future where cutting-edge robotic systems elevate industrial productivity, healthcare accessibility, and educational opportunities across Iran's premier metropolis. My academic foundation, hands-on technical expertise, and deep cultural connection to Tehran position me uniquely to contribute meaningfully to the nation's technological renaissance.</w:t>
      </w:r>
    </w:p>
    <w:p>
      <w:pPr>
        <w:pStyle w:val="BodyText"/>
      </w:pPr>
      <w:r>
        <w:t xml:space="preserve">My academic journey began at Sharif University of Technology in Tehran, where I earned my Bachelor of Science in Mechanical Engineering with honors, specializing in mechatronics. During my undergraduate studies, I immersed myself in robotics coursework including Advanced Control Systems, Computer Vision, and Embedded Systems Design. My capstone project—developing an autonomous agricultural robot for precision irrigation—won the university's Innovation Award and demonstrated my ability to solve real-world challenges through robotics. This experience solidified my conviction that as a Robotics Engineer in Iran Tehran, I could directly address critical national needs like water conservation in arid regions and food security. The project required navigating Iran's unique environmental constraints, fostering my understanding of how localized engineering solutions must adapt to regional contexts—a principle I will uphold throughout my career.</w:t>
      </w:r>
    </w:p>
    <w:p>
      <w:pPr>
        <w:pStyle w:val="BodyText"/>
      </w:pPr>
      <w:r>
        <w:t xml:space="preserve">Following graduation, I joined a Tehran-based startup specializing in industrial automation, where I served as a Robotics Systems Developer for 18 months. Working within the vibrant tech ecosystem of Azadi Square's innovation district, I contributed to a project developing robotic arms for automotive assembly lines that reduced production errors by 35%. This role taught me the importance of integrating robotics with Iran's specific industrial infrastructure. I learned to navigate supply chain complexities unique to local manufacturing while adapting international technologies to Tehran's urban environments. Most significantly, I collaborated with engineers from Amirkabir University and Shahid Beheshti University, reinforcing my belief that Tehran must become the epicenter of robotics innovation in the Middle East. Witnessing how our team's solutions directly supported Iran's industrial growth made me realize that as a Robotics Engineer, I could bridge academic research with tangible economic impact.</w:t>
      </w:r>
    </w:p>
    <w:p>
      <w:pPr>
        <w:pStyle w:val="BodyText"/>
      </w:pPr>
      <w:r>
        <w:t xml:space="preserve">My professional development continues through ongoing engagement with Tehran's burgeoning robotics community. I regularly attend conferences at the Iranian Robotics Society (IRS) headquarters in Valiasr Street and participate in workshops hosted by Tehran University of Medical Sciences on surgical robotics applications. In 2023, I presented a paper on "Adapting Mobile Robots for Urban Disaster Response" at the Iran Robotics Conference, where my proposal received significant interest from Tehran Municipality officials. This experience crystallized my vision: robotics must evolve to serve Iranian society's distinct needs—from developing affordable prosthetic limbs for veterans in Tehran's hospitals to creating waste-sorting robots for our city's sustainability initiatives. My technical skills in ROS (Robot Operating System), Python, and machine learning algorithms position me to deliver such solutions immediately upon joining a Tehran-based engineering team.</w:t>
      </w:r>
    </w:p>
    <w:p>
      <w:pPr>
        <w:pStyle w:val="BodyText"/>
      </w:pPr>
      <w:r>
        <w:t xml:space="preserve">What sets my approach apart is my dual focus on technological excellence and cultural relevance. While many robotics professionals pursue global solutions, I prioritize systems that resonate with Iran's values and infrastructure. For instance, my current research at the National Robotics Research Center in Tehran examines how collaborative robots (cobots) can integrate safely into traditional craft workshops across Qom and Isfahan while preserving artisanal heritage—a concept aligned with Iran's "Made in Iran" industrial strategy. I've also mentored students at Alzahra University on building low-cost educational robots using locally sourced materials, demonstrating that robotics accessibility is achievable without compromising quality. In Tehran, where tech hubs like Mowj Innovation Center thrive alongside historic neighborhoods, this balance between innovation and cultural continuity is paramount for sustainable adoption.</w:t>
      </w:r>
    </w:p>
    <w:p>
      <w:pPr>
        <w:pStyle w:val="BodyText"/>
      </w:pPr>
      <w:r>
        <w:t xml:space="preserve">The strategic importance of robotics to Iran's Vision 2030 cannot be overstated. With Tehran projected to become the region's fourth-largest tech hub by 2030, there is urgent need for skilled Robotics Engineers who understand both global trends and local implementation challenges. My long-term vision is to establish a robotics innovation lab within Tehran that focuses on solving urban challenges—such as traffic management through drone networks or elderly care through assistive robots in residential complexes. I am particularly drawn to collaborations with institutions like the Iran Electronics Industries (IEI) and the Science and Technology Park of Tehran, where I believe cross-sector partnerships can accelerate commercialization of research. As a Robotics Engineer committed to Iran Tehran's advancement, I aim not just to build machines but to cultivate an ecosystem where technology serves humanity in ways that honor our cultural identity.</w:t>
      </w:r>
    </w:p>
    <w:p>
      <w:pPr>
        <w:pStyle w:val="BodyText"/>
      </w:pPr>
      <w:r>
        <w:t xml:space="preserve">Throughout my career, I have maintained strong ties to Tehran's engineering community through volunteer work with the Association of Iranian Engineers. My participation in the "Robotics for Social Impact" initiative—designing low-cost mobile health units for Tehran's underserved neighborhoods—has shown me how robotics can directly improve lives at a grassroots level. This experience reinforced my understanding that as a Robotics Engineer, technical proficiency alone is insufficient; we must design with empathy and purpose. I have also contributed to open-source robotics projects on GitHub, sharing code frameworks that local developers in Tehran can adapt for regional applications—a practice reflecting Iran's growing contribution to global tech collaboration.</w:t>
      </w:r>
    </w:p>
    <w:p>
      <w:pPr>
        <w:pStyle w:val="BodyText"/>
      </w:pPr>
      <w:r>
        <w:t xml:space="preserve">In closing, this Statement of Purpose embodies my professional commitment: to become a leading Robotics Engineer who elevates Tehran as a beacon of intelligent automation in the Middle East. I seek opportunities where my skills can be channeled toward projects that advance Iran's technological sovereignty while respecting our national context. The confluence of Tehran's emerging tech infrastructure, its rich engineering tradition, and my specialized expertise creates a perfect alignment for meaningful contribution. I am eager to bring my passion for robotics to the forefront of Iran Tehran's innovation narrative—not merely as an engineer, but as a catalyst for responsible technological progress that serves the people and future generations of this magnificent city.</w:t>
      </w:r>
    </w:p>
    <w:p>
      <w:pPr>
        <w:pStyle w:val="BodyText"/>
      </w:pPr>
      <w:r>
        <w:t xml:space="preserve">As I embark on this critical phase of my career, I remain steadfast in my dedication to becoming a Robotics Engineer who embodies both technical excellence and profound cultural awareness. Tehran's journey toward becoming a robotics leader demands precisely such dual expertise—and I am prepared to deliver it with integrity, innovation, and deep respect for Iran's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dc:title>
  <dc:creator/>
  <dc:language>en</dc:language>
  <cp:keywords/>
  <dcterms:created xsi:type="dcterms:W3CDTF">2026-04-29T15:27:11Z</dcterms:created>
  <dcterms:modified xsi:type="dcterms:W3CDTF">2026-04-29T15:27:11Z</dcterms:modified>
</cp:coreProperties>
</file>

<file path=docProps/custom.xml><?xml version="1.0" encoding="utf-8"?>
<Properties xmlns="http://schemas.openxmlformats.org/officeDocument/2006/custom-properties" xmlns:vt="http://schemas.openxmlformats.org/officeDocument/2006/docPropsVTypes"/>
</file>