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4bb2f0635c2ca914a25c618cf7481efcba6cd94"/>
    <w:p>
      <w:pPr>
        <w:pStyle w:val="Heading1"/>
      </w:pPr>
      <w:r>
        <w:t xml:space="preserve">Statement of Purpose: Advancing Robotics Innovation in New Zealand Wellington</w:t>
      </w:r>
    </w:p>
    <w:p>
      <w:pPr>
        <w:pStyle w:val="FirstParagraph"/>
      </w:pPr>
      <w:r>
        <w:t xml:space="preserve">As I prepare to submit this Statement of Purpose, I stand at a pivotal moment in my engineering career, driven by an unwavering passion for robotics and a profound commitment to contributing to New Zealand's technological landscape. My aspiration is not merely to work as a Robotics Engineer but to become an integral part of Wellington's vibrant innovation ecosystem—a city uniquely positioned at the intersection of cutting-edge research, sustainable technology, and collaborative problem-solving. This document outlines my professional journey, technical expertise, and visionary alignment with New Zealand Wellington's emerging robotics sector.</w:t>
      </w:r>
    </w:p>
    <w:bookmarkStart w:id="20" w:name="X7dd340fd8de959cb532fa70755d8105b18a174b"/>
    <w:p>
      <w:pPr>
        <w:pStyle w:val="Heading2"/>
      </w:pPr>
      <w:r>
        <w:t xml:space="preserve">Academic Foundation and Technical Mastery</w:t>
      </w:r>
    </w:p>
    <w:p>
      <w:pPr>
        <w:pStyle w:val="FirstParagraph"/>
      </w:pPr>
      <w:r>
        <w:t xml:space="preserve">My academic journey began with a Bachelor of Engineering in Mechatronics from the University of Auckland, where I specialized in autonomous systems. This program provided rigorous training in control theory, computer vision, and embedded systems—foundations essential for modern robotics. During my final year project, I developed an agricultural drone navigation system capable of real-time crop analysis using LiDAR and thermal imaging. This project earned recognition at the New Zealand Engineering Conference 2022, where I presented alongside industry leaders from companies like Aotearoa Robotics and AgriTech Solutions. My Master's research at ETH Zurich further deepened my expertise, focusing on machine learning algorithms for collaborative robot (cobot) safety in dynamic environments—a field directly relevant to Wellington's growing manufacturing and healthcare robotics sectors.</w:t>
      </w:r>
    </w:p>
    <w:bookmarkEnd w:id="20"/>
    <w:bookmarkStart w:id="21" w:name="X48d447e52aad48b70b57eff2f0384373978d78b"/>
    <w:p>
      <w:pPr>
        <w:pStyle w:val="Heading2"/>
      </w:pPr>
      <w:r>
        <w:t xml:space="preserve">Professional Experience: From Theory to Real-World Impact</w:t>
      </w:r>
    </w:p>
    <w:p>
      <w:pPr>
        <w:pStyle w:val="FirstParagraph"/>
      </w:pPr>
      <w:r>
        <w:t xml:space="preserve">My professional path has been defined by hands-on application of robotics principles. As a Robotics Software Engineer at Boston Dynamics Asia Pacific (Singapore), I contributed to the development of Spot™'s navigation stack, implementing SLAM algorithms that reduced environmental mapping time by 37% in complex industrial settings. This experience taught me to balance technical precision with practical deployment constraints—skills I now aim to apply in New Zealand's unique context. Prior to this, I engineered a warehouse automation solution for a Wellington-based logistics startup during an internship, where I integrated ROS (Robot Operating System) with legacy conveyor systems to optimize package sorting efficiency by 28%. This project revealed the profound impact robotics can have on New Zealand's export-driven economy—a realization that cemented my decision to relocate.</w:t>
      </w:r>
    </w:p>
    <w:bookmarkEnd w:id="21"/>
    <w:bookmarkStart w:id="22" w:name="X0ab1f2b3718e458488230392a58515b41e2ee18"/>
    <w:p>
      <w:pPr>
        <w:pStyle w:val="Heading2"/>
      </w:pPr>
      <w:r>
        <w:t xml:space="preserve">Why New Zealand Wellington? A Strategic Convergence of Opportunity</w:t>
      </w:r>
    </w:p>
    <w:p>
      <w:pPr>
        <w:pStyle w:val="FirstParagraph"/>
      </w:pPr>
      <w:r>
        <w:t xml:space="preserve">New Zealand Wellington is not merely a location for me; it represents a confluence of factors uniquely aligned with my professional vision. The city's designation as New Zealand's "Innovation Capital"—boasting the nation's highest density of tech startups and research institutions like Victoria University's Robotics Lab and Callaghan Innovation—creates an ideal environment for robotic innovation. What distinguishes Wellington is its commitment to solving *real-world problems* with robotics: from preserving native ecosystems through autonomous conservation drones (a project I closely followed with the Department of Conservation) to enhancing healthcare via assistive robots in aging communities. Unlike Silicon Valley's hyper-competitive landscape, Wellington fosters collaborative, purpose-driven innovation where engineers directly see their work benefit society—a principle I championed throughout my career.</w:t>
      </w:r>
    </w:p>
    <w:p>
      <w:pPr>
        <w:pStyle w:val="BodyText"/>
      </w:pPr>
      <w:r>
        <w:t xml:space="preserve">Moreover, New Zealand's national robotics strategy ("Robotics for the Future 2030") prioritizes sectors like agriculture and environmental management—areas where my expertise in field robotics directly contributes. The government’s $15 million investment in the Robotics Centre of Excellence (established in Wellington 2023) demonstrates a tangible commitment to scaling local talent, which I am eager to support through my work with companies like Clearpath Robotics' New Zealand division or through founding an innovation hub focused on sustainable robotics solutions.</w:t>
      </w:r>
    </w:p>
    <w:bookmarkEnd w:id="22"/>
    <w:bookmarkStart w:id="23" w:name="Xcacaa1207d6c44d549d4b861c9c856878660dda"/>
    <w:p>
      <w:pPr>
        <w:pStyle w:val="Heading2"/>
      </w:pPr>
      <w:r>
        <w:t xml:space="preserve">Future Contributions: Engineering for Aotearoa's Needs</w:t>
      </w:r>
    </w:p>
    <w:p>
      <w:pPr>
        <w:pStyle w:val="FirstParagraph"/>
      </w:pPr>
      <w:r>
        <w:t xml:space="preserve">In the immediate future, I aim to join a Wellington-based robotics team within 18 months of relocating, contributing to projects addressing New Zealand's most pressing challenges. My proposed initiative—</w:t>
      </w:r>
      <w:r>
        <w:rPr>
          <w:iCs/>
          <w:i/>
        </w:rPr>
        <w:t xml:space="preserve">"Kākāpō Companion Robots"</w:t>
      </w:r>
      <w:r>
        <w:t xml:space="preserve">—combines my experience in autonomous navigation with conservation biology. This project would develop lightweight, solar-powered drones capable of monitoring endangered species without human intervention, directly supporting DOC’s predator-free 2050 goals. I’ve already initiated discussions with Victoria University's Conservation Robotics Group about this concept, and Wellington's interdisciplinary research culture provides the perfect launchpad.</w:t>
      </w:r>
    </w:p>
    <w:p>
      <w:pPr>
        <w:pStyle w:val="BodyText"/>
      </w:pPr>
      <w:r>
        <w:t xml:space="preserve">Longer-term, I envision establishing a robotics incubator in central Wellington to nurture local talent. Drawing from my experience at Singapore’s NUS Robotics Lab, I will prioritize partnerships with Māori iwi (tribes) to co-design culturally resonant robotic solutions—such as automated tools for sustainable kūmara (sweet potato) farming on ancestral lands. This approach aligns with Te Tiriti o Waitangi principles and ensures robotics development serves all New Zealanders, not just urban centers.</w:t>
      </w:r>
    </w:p>
    <w:bookmarkEnd w:id="23"/>
    <w:bookmarkStart w:id="24" w:name="X2eb9f1dc5be6b2b437e17836b0cdf808824c45c"/>
    <w:p>
      <w:pPr>
        <w:pStyle w:val="Heading2"/>
      </w:pPr>
      <w:r>
        <w:t xml:space="preserve">Alignment with National Values and Community Integration</w:t>
      </w:r>
    </w:p>
    <w:p>
      <w:pPr>
        <w:pStyle w:val="FirstParagraph"/>
      </w:pPr>
      <w:r>
        <w:t xml:space="preserve">My commitment extends beyond technical execution to embracing New Zealand’s cultural ethos. I have actively engaged with Wellington's tech community through volunteer work at MakerSpace Wellington workshops, teaching robotics fundamentals to high school students from diverse backgrounds. I understand that successful robotics engineering requires more than algorithms—it demands empathy for end-users, respect for local contexts, and a dedication to sustainable growth. Having immersed myself in Wellington’s culture through the 2023 New Zealand Open Robotics Challenge (where I judged student projects), I’ve witnessed how the city's collaborative spirit accelerates innovation in ways traditional hubs cannot replicate.</w:t>
      </w:r>
    </w:p>
    <w:bookmarkEnd w:id="24"/>
    <w:bookmarkStart w:id="25" w:name="Xcb3f85943258fe1d02bceac5273a9c1a7045ada"/>
    <w:p>
      <w:pPr>
        <w:pStyle w:val="Heading2"/>
      </w:pPr>
      <w:r>
        <w:t xml:space="preserve">Conclusion: A Purposeful Commitment to Wellington</w:t>
      </w:r>
    </w:p>
    <w:p>
      <w:pPr>
        <w:pStyle w:val="FirstParagraph"/>
      </w:pPr>
      <w:r>
        <w:t xml:space="preserve">This Statement of Purpose crystallizes a career-long mission: to transform robotic technology into tangible benefits for New Zealand. As a Robotics Engineer, I will leverage my technical acumen, international experience, and deep respect for Aotearoa's values to advance the field within Wellington’s dynamic ecosystem. I am not seeking merely employment; I seek partnership in building New Zealand's robotics future—one where autonomous systems enhance environmental stewardship, support rural communities, and elevate our global standing. Wellington offers the perfect synergy of innovation infrastructure, purpose-driven culture, and national vision to realize this ambition.</w:t>
      </w:r>
    </w:p>
    <w:p>
      <w:pPr>
        <w:pStyle w:val="BodyText"/>
      </w:pPr>
      <w:r>
        <w:t xml:space="preserve">With my skills honed across three continents and my heart aligned with New Zealand's aspirations, I am ready to contribute immediately to robotics projects that matter. I eagerly anticipate the opportunity to discuss how my expertise in autonomous systems can support Wellington’s journey toward becoming a global leader in ethical, impactful robotics innovation. Thank you for considering this Statement of Purpose—a testament to my dedication not just as an engineer, but as a future citizen of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New Zealand Wellington</dc:title>
  <dc:creator/>
  <dc:language>en</dc:language>
  <cp:keywords/>
  <dcterms:created xsi:type="dcterms:W3CDTF">2026-07-21T14:53:19Z</dcterms:created>
  <dcterms:modified xsi:type="dcterms:W3CDTF">2026-07-21T14:53:19Z</dcterms:modified>
</cp:coreProperties>
</file>

<file path=docProps/custom.xml><?xml version="1.0" encoding="utf-8"?>
<Properties xmlns="http://schemas.openxmlformats.org/officeDocument/2006/custom-properties" xmlns:vt="http://schemas.openxmlformats.org/officeDocument/2006/docPropsVTypes"/>
</file>