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d22b56d7f7a5428431c15a23678cdf78318df44"/>
    <w:p>
      <w:pPr>
        <w:pStyle w:val="Heading1"/>
      </w:pPr>
      <w:r>
        <w:t xml:space="preserve">Statement of Purpose: Advancing Robotics Engineering in Nigeria's Technological Hub - Lagos</w:t>
      </w:r>
    </w:p>
    <w:p>
      <w:pPr>
        <w:pStyle w:val="FirstParagraph"/>
      </w:pPr>
      <w:r>
        <w:rPr>
          <w:bCs/>
          <w:b/>
        </w:rPr>
        <w:t xml:space="preserve">Introduction and Vision</w:t>
      </w:r>
    </w:p>
    <w:p>
      <w:pPr>
        <w:pStyle w:val="BodyText"/>
      </w:pPr>
      <w:r>
        <w:t xml:space="preserve">As a passionate Robotics Engineer with a deep commitment to technological innovation, I submit this Statement of Purpose to pursue my career advancement within Nigeria's most dynamic tech ecosystem: Lagos. My professional journey has been meticulously shaped by the urgent need for robotics solutions that address Lagos' unique urban challenges while harnessing the city's unparalleled entrepreneurial energy. This document articulates my academic foundation, technical expertise, and unwavering dedication to transforming Lagos into Africa's premier robotics innovation center.</w:t>
      </w:r>
    </w:p>
    <w:p>
      <w:pPr>
        <w:pStyle w:val="BodyText"/>
      </w:pPr>
      <w:r>
        <w:rPr>
          <w:bCs/>
          <w:b/>
        </w:rPr>
        <w:t xml:space="preserve">Academic Foundation and Technical Mastery</w:t>
      </w:r>
    </w:p>
    <w:p>
      <w:pPr>
        <w:pStyle w:val="BodyText"/>
      </w:pPr>
      <w:r>
        <w:t xml:space="preserve">I earned my Master of Science in Robotics Engineering from the University of Ibadan with distinction, specializing in autonomous systems for urban environments. My thesis, "Adaptive Navigation Algorithms for Dense Urban Traffic Systems," directly addressed Lagos' notorious traffic congestion through drone-based real-time mapping and vehicle coordination protocols. This project required developing ROS (Robot Operating System) frameworks optimized for low-bandwidth conditions prevalent across Nigeria's infrastructure – a critical consideration I've applied throughout my academic work. My coursework included advanced machine learning, computer vision, and mechatronics with hands-on projects like designing a solar-powered waste-sorting robot prototype tested at the Lagos State Waste Management Authority's facility.</w:t>
      </w:r>
    </w:p>
    <w:p>
      <w:pPr>
        <w:pStyle w:val="BodyText"/>
      </w:pPr>
      <w:r>
        <w:rPr>
          <w:bCs/>
          <w:b/>
        </w:rPr>
        <w:t xml:space="preserve">Professional Experience in Nigeria's Context</w:t>
      </w:r>
    </w:p>
    <w:p>
      <w:pPr>
        <w:pStyle w:val="BodyText"/>
      </w:pPr>
      <w:r>
        <w:t xml:space="preserve">During my internship at TechLagos Innovations (a leading Nigerian robotics startup), I co-developed "LagosMover," a first-of-its-kind autonomous delivery robot designed for the city's narrow streets and unpredictable pedestrian traffic. This project required overcoming unique challenges: adapting to Lagos' high humidity levels that affected sensor calibration, creating cost-effective solutions using locally sourced components, and integrating with existing informal transportation networks. Our prototype reduced last-mile delivery costs by 37% in pilot zones of Surulere and Victoria Island – proving robotics' viability for Nigeria's economic landscape. I also collaborated with the Lagos State Ministry of Technology on a grant-funded project deploying robotic sanitation units in Oshodi slums, directly addressing public health challenges exacerbated by inadequate waste management.</w:t>
      </w:r>
    </w:p>
    <w:p>
      <w:pPr>
        <w:pStyle w:val="BodyText"/>
      </w:pPr>
      <w:r>
        <w:rPr>
          <w:bCs/>
          <w:b/>
        </w:rPr>
        <w:t xml:space="preserve">The Imperative for Robotics in Lagos: Addressing Critical Urban Challenges</w:t>
      </w:r>
    </w:p>
    <w:p>
      <w:pPr>
        <w:pStyle w:val="BodyText"/>
      </w:pPr>
      <w:r>
        <w:t xml:space="preserve">Lagos' population density (over 21 million residents) creates an urgent demand for robotics applications that I'm uniquely positioned to address. Traffic congestion costs the city $1.5 billion annually in lost productivity (World Bank, 2023), while inadequate waste management leads to environmental hazards affecting 68% of residents (Lagos State Environmental Protection Agency). My engineering philosophy centers on creating solutions that are not only technologically sophisticated but culturally and economically sustainable for Lagos. For instance, my work on low-cost agricultural robots for Ogun State farms demonstrates how robotics can boost Nigeria's food security – a principle I extend to urban settings through scalable, maintenance-friendly designs suited for local technicians.</w:t>
      </w:r>
    </w:p>
    <w:p>
      <w:pPr>
        <w:pStyle w:val="BodyText"/>
      </w:pPr>
      <w:r>
        <w:rPr>
          <w:bCs/>
          <w:b/>
        </w:rPr>
        <w:t xml:space="preserve">Why Lagos? The Epicenter of African Innovation</w:t>
      </w:r>
    </w:p>
    <w:p>
      <w:pPr>
        <w:pStyle w:val="BodyText"/>
      </w:pPr>
      <w:r>
        <w:t xml:space="preserve">Lagos isn't merely where I want to work – it's the essential ecosystem for robotics engineering in Africa. The city hosts over 70% of Nigeria's tech startups (Nigerian Startup Ecosystem Report, 2023), with initiatives like the Lagos Innovation Hub providing critical infrastructure and mentorship. The state government's "Lagos Smart City" project creates unparalleled opportunities for integrating robotics into public services – from intelligent traffic management to disaster response systems. Unlike international hubs where solutions often ignore local contexts, Lagos demands homegrown ingenuity: my work must account for power fluctuations, diverse linguistic environments, and community-driven adoption models. This context makes Lagos the world's most compelling laboratory for socially responsible robotics engineering.</w:t>
      </w:r>
    </w:p>
    <w:p>
      <w:pPr>
        <w:pStyle w:val="BodyText"/>
      </w:pPr>
      <w:r>
        <w:rPr>
          <w:bCs/>
          <w:b/>
        </w:rPr>
        <w:t xml:space="preserve">Strategic Contribution Plan: Building Local Capacity</w:t>
      </w:r>
    </w:p>
    <w:p>
      <w:pPr>
        <w:pStyle w:val="BodyText"/>
      </w:pPr>
      <w:r>
        <w:t xml:space="preserve">My immediate goal is to join a Lagos-based robotics firm where I can implement my expertise in developing adaptive systems for local challenges. Specifically, I aim to lead projects addressing:</w:t>
      </w:r>
    </w:p>
    <w:p>
      <w:pPr>
        <w:numPr>
          <w:ilvl w:val="0"/>
          <w:numId w:val="1001"/>
        </w:numPr>
        <w:pStyle w:val="Compact"/>
      </w:pPr>
      <w:r>
        <w:rPr>
          <w:bCs/>
          <w:b/>
        </w:rPr>
        <w:t xml:space="preserve">Autonomous Public Transport:</w:t>
      </w:r>
      <w:r>
        <w:t xml:space="preserve"> </w:t>
      </w:r>
      <w:r>
        <w:t xml:space="preserve">Creating affordable, battery-efficient transit robots for high-density corridors</w:t>
      </w:r>
    </w:p>
    <w:p>
      <w:pPr>
        <w:numPr>
          <w:ilvl w:val="0"/>
          <w:numId w:val="1001"/>
        </w:numPr>
        <w:pStyle w:val="Compact"/>
      </w:pPr>
      <w:r>
        <w:rPr>
          <w:bCs/>
          <w:b/>
        </w:rPr>
        <w:t xml:space="preserve">Smart Waste Management:</w:t>
      </w:r>
      <w:r>
        <w:t xml:space="preserve"> </w:t>
      </w:r>
      <w:r>
        <w:t xml:space="preserve">Designing AI-powered waste collection systems that reduce health risks in informal settlements</w:t>
      </w:r>
    </w:p>
    <w:p>
      <w:pPr>
        <w:numPr>
          <w:ilvl w:val="0"/>
          <w:numId w:val="1001"/>
        </w:numPr>
        <w:pStyle w:val="Compact"/>
      </w:pPr>
      <w:r>
        <w:rPr>
          <w:bCs/>
          <w:b/>
        </w:rPr>
        <w:t xml:space="preserve">Educational Robotics Kits:</w:t>
      </w:r>
      <w:r>
        <w:t xml:space="preserve"> </w:t>
      </w:r>
      <w:r>
        <w:t xml:space="preserve">Developing low-cost learning tools to cultivate the next generation of Nigerian robotics engineers, partnering with Lagos State's STEM education initiatives</w:t>
      </w:r>
    </w:p>
    <w:p>
      <w:pPr>
        <w:pStyle w:val="FirstParagraph"/>
      </w:pPr>
      <w:r>
        <w:t xml:space="preserve">Beyond technical implementation, I will establish a mentorship program at Lagos University to bridge the gap between academic research and industry needs – an initiative already supported by the National Universities Commission's innovation fund. My vision extends to founding a robotics R&amp;D center in Ikeja that specializes in solutions for tropical urban environments, attracting both Nigerian talent and international partnerships.</w:t>
      </w:r>
    </w:p>
    <w:p>
      <w:pPr>
        <w:pStyle w:val="BodyText"/>
      </w:pPr>
      <w:r>
        <w:rPr>
          <w:bCs/>
          <w:b/>
        </w:rPr>
        <w:t xml:space="preserve">Long-Term Vision: Nigeria as a Robotics Powerhouse</w:t>
      </w:r>
    </w:p>
    <w:p>
      <w:pPr>
        <w:pStyle w:val="BodyText"/>
      </w:pPr>
      <w:r>
        <w:t xml:space="preserve">I see my career trajectory as instrumental in positioning Nigeria at the forefront of robotics innovation across Africa. Lagos' unique challenges – from flood-prone neighborhoods requiring automated drainage systems to bustling markets needing intelligent inventory robots – demand engineering that prioritizes resilience over complexity. By embedding local cultural understanding into every design phase, I aim to create solutions that aren't just functional but truly adopted by communities. This approach aligns perfectly with Nigeria's National Digital Economy Policy (2020-2030), which identifies robotics as a strategic growth sector.</w:t>
      </w:r>
    </w:p>
    <w:p>
      <w:pPr>
        <w:pStyle w:val="BodyText"/>
      </w:pPr>
      <w:r>
        <w:rPr>
          <w:bCs/>
          <w:b/>
        </w:rPr>
        <w:t xml:space="preserve">Conclusion: Commitment to Lagos and Beyond</w:t>
      </w:r>
    </w:p>
    <w:p>
      <w:pPr>
        <w:pStyle w:val="BodyText"/>
      </w:pPr>
      <w:r>
        <w:t xml:space="preserve">This Statement of Purpose represents more than an application – it is a declaration of my commitment to transforming Lagos through robotics engineering. I bring not just technical competence, but deep contextual understanding forged through years navigating the city's vibrant complexities. As Nigeria positions itself as Africa's tech leader, my expertise in creating adaptive, affordable robotic systems directly supports national development goals while addressing immediate urban needs. I am ready to contribute immediately to Lagos' robotics ecosystem and become a catalyst for sustainable innovation that empowers communities from Bariga to Ikoyi. My career path is unequivocally set on making Lagos the epicenter of robotics engineering where technology serves humanity – not just in theory, but through tangible impact on the lives of millions.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Nigeria Lagos</dc:title>
  <dc:creator/>
  <dc:language>en</dc:language>
  <cp:keywords/>
  <dcterms:created xsi:type="dcterms:W3CDTF">2026-07-23T00:16:11Z</dcterms:created>
  <dcterms:modified xsi:type="dcterms:W3CDTF">2026-07-23T00:16:11Z</dcterms:modified>
</cp:coreProperties>
</file>

<file path=docProps/custom.xml><?xml version="1.0" encoding="utf-8"?>
<Properties xmlns="http://schemas.openxmlformats.org/officeDocument/2006/custom-properties" xmlns:vt="http://schemas.openxmlformats.org/officeDocument/2006/docPropsVTypes"/>
</file>