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f30edc3030ebb69a1507f8d611514039468ad2"/>
    <w:p>
      <w:pPr>
        <w:pStyle w:val="Heading1"/>
      </w:pPr>
      <w:r>
        <w:t xml:space="preserve">Statement of Purpose: Advancing Robotics Innovation in Dakar, Senegal</w:t>
      </w:r>
    </w:p>
    <w:p>
      <w:pPr>
        <w:pStyle w:val="FirstParagraph"/>
      </w:pPr>
      <w:r>
        <w:t xml:space="preserve">As a dedicated Robotics Engineer with a profound commitment to technological advancement in emerging economies, I present this Statement of Purpose to express my unwavering dedication to contributing to Senegal’s transformative digital landscape. My journey toward becoming a Robotics Engineer has been intentionally shaped by the urgent need for context-specific innovation in regions like Senegal Dakar, where technology can catalyze sustainable development across agriculture, healthcare, and urban infrastructure. This document outlines my academic foundation, professional vision, and steadfast resolve to integrate my expertise within Dakar’s dynamic tech ecosystem—a city poised to become a continental leader in practical robotics solutions.</w:t>
      </w:r>
    </w:p>
    <w:p>
      <w:pPr>
        <w:pStyle w:val="BodyText"/>
      </w:pPr>
      <w:r>
        <w:t xml:space="preserve">My academic trajectory began with a Bachelor’s degree in Electrical Engineering at the University of Cape Town, where I specialized in mechatronics and embedded systems. During this time, I developed a solar-powered autonomous irrigation robot designed for smallholder farmers—a project inspired by my volunteer work in rural Senegal during university breaks. Witnessing firsthand how manual irrigation methods limited crop yields and strained water resources cemented my resolve to apply robotics to real-world African challenges. This experience was pivotal in shaping my approach: I do not view robotics as an abstract academic pursuit but as a tangible tool for socio-economic empowerment. My subsequent Master’s in Robotics Engineering at the Swiss Federal Institute of Technology (ETH Zurich) deepened this perspective, with a thesis focused on low-cost sensor fusion for agricultural drones. Crucially, I conducted field tests with Senegalese partners in Thies, adapting my designs to withstand Dakar’s unique environmental conditions—high humidity, dust, and variable power grids. These experiences solidified my conviction that successful Robotics Engineering must be co-created with local communities.</w:t>
      </w:r>
    </w:p>
    <w:p>
      <w:pPr>
        <w:pStyle w:val="BodyText"/>
      </w:pPr>
      <w:r>
        <w:t xml:space="preserve">My professional background further aligns with the needs of Senegal Dakar. As a Junior Robotics Engineer at Nairobi’s TechHub East Africa, I led a team developing modular robots for waste management in informal settlements—a project directly relevant to Dakar’s rapidly growing urban areas. We integrated computer vision systems to identify recyclable materials, reducing manual sorting time by 40%. This work underscored the importance of affordability and cultural adaptation: our robots used locally sourced parts and were programmed with Swahili voice commands, a strategy I intend to replicate for Wolof-speaking communities in Dakar. More recently, I collaborated with AIMS-Senegal (African Institute for Mathematical Sciences) on a grant-funded initiative to prototype telepresence robots for remote healthcare consultations in rural Senegal. The project’s success hinged on understanding Dakar’s healthcare infrastructure gaps—such as the 50% shortage of specialists in provincial hospitals—and designing systems that complement existing workflows rather than disrupt them. These projects exemplify my core philosophy: robotics must serve people, not the other way around.</w:t>
      </w:r>
    </w:p>
    <w:p>
      <w:pPr>
        <w:pStyle w:val="BodyText"/>
      </w:pPr>
      <w:r>
        <w:t xml:space="preserve">Why Senegal Dakar? The city is uniquely positioned to become Africa’s robotics hub. Dakar’s Digital Transformation Strategy 2024–2035 explicitly prioritizes AI and automation for agriculture and smart cities—a vision I am eager to advance. Organizations like Kër Thiar (Dakar’s premier innovation hub) and the Senegalese Robotics Club are rapidly building local talent pipelines, yet there remains a critical shortage of engineers skilled in deploying robust, context-aware robotics solutions. Senegal Dakar offers an unparalleled laboratory for innovation: its blend of traditional farming communities, bustling urban centers like Plateau and Medina, and strategic coastal location attracts global investors while demanding homegrown ingenuity. My goal is not merely to work *in* Dakar but to help shape its tech narrative—ensuring that as a Robotics Engineer, I contribute meaningfully to Senegal’s economic sovereignty rather than perpetuating dependency on imported technologies.</w:t>
      </w:r>
    </w:p>
    <w:p>
      <w:pPr>
        <w:pStyle w:val="BodyText"/>
      </w:pPr>
      <w:r>
        <w:t xml:space="preserve">My immediate contribution will address three urgent priorities in Senegal Dakar: First, optimizing robotics for agriculture. Many smallholder farmers use outdated tools, leading to 40% post-harvest losses. I propose developing affordable, solar-powered harvesting robots adapted for cassava and peanut fields—using modular designs that can be maintained by local technicians trained through partnerships with SENEGAL’s National Agricultural Research Institute (ISRA). Second, enhancing urban resilience. Dakar faces severe flooding during rainy seasons; I aim to integrate flood-monitoring drones with city infrastructure, leveraging Senegal’s 5G rollout to provide real-time data for emergency response. Third, fostering inclusive talent development. I will establish a robotics apprenticeship program at Dakar’s Cité de l’Innovation, collaborating with local universities to train women and youth—a demographic often excluded from tech fields—and aligning with Senegal’s National Gender Equality Strategy.</w:t>
      </w:r>
    </w:p>
    <w:p>
      <w:pPr>
        <w:pStyle w:val="BodyText"/>
      </w:pPr>
      <w:r>
        <w:t xml:space="preserve">Looking ahead, my long-term vision is to co-found a robotics R&amp;D center in Dakar that bridges global innovation and Senegalese needs. This hub will focus on open-source hardware for low-income communities, ensuring solutions like irrigation robots cost under $200—making them accessible where they’re needed most. I am deeply inspired by Senegal’s leadership in regional tech initiatives, such as the African Continental Free Trade Area (AfCFTA) digital corridor, and I see Dakar as the ideal launchpad to scale these innovations across West Africa. As a Robotics Engineer committed to ethical, scalable impact, I reject the notion that technology must be "Western" or expensive. In Senegal Dakar, where ingenuity thrives amidst resourcefulness, I will build robots that embody local wisdom and global competence.</w:t>
      </w:r>
    </w:p>
    <w:p>
      <w:pPr>
        <w:pStyle w:val="BodyText"/>
      </w:pPr>
      <w:r>
        <w:t xml:space="preserve">This Statement of Purpose reflects not just my career goals but a personal commitment to Senegal’s future. My technical skills—proficiency in ROS, Python, sensor integration, and machine learning—are secondary to my understanding that robotics engineering in Dakar must be collaborative, culturally intelligent, and relentlessly focused on solving *Senegalese* problems. I am ready to bring this perspective to your organization as a Robotics Engineer who sees Senegal Dakar not as a market but as a partner in redefining what technology can achieve for Africa. I am eager to contribute my expertise while learning from the resilience and innovation of Senegal’s communities—because true progress happens when global knowledge meets local reality.</w:t>
      </w:r>
    </w:p>
    <w:p>
      <w:pPr>
        <w:pStyle w:val="BodyText"/>
      </w:pPr>
      <w:r>
        <w:t xml:space="preserve">Thank you for considering this Statement of Purpose. I look forward to the opportunity to discuss how my vision aligns with your mission to advance robotics engineering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for Senegal Dakar</dc:title>
  <dc:creator/>
  <dc:language>en</dc:language>
  <cp:keywords/>
  <dcterms:created xsi:type="dcterms:W3CDTF">2026-07-18T02:43:57Z</dcterms:created>
  <dcterms:modified xsi:type="dcterms:W3CDTF">2026-07-18T02:43:57Z</dcterms:modified>
</cp:coreProperties>
</file>

<file path=docProps/custom.xml><?xml version="1.0" encoding="utf-8"?>
<Properties xmlns="http://schemas.openxmlformats.org/officeDocument/2006/custom-properties" xmlns:vt="http://schemas.openxmlformats.org/officeDocument/2006/docPropsVTypes"/>
</file>