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9" w:name="X71d1ba473dac76c621efd75219558a6ad8644c2"/>
    <w:p>
      <w:pPr>
        <w:pStyle w:val="Heading1"/>
      </w:pPr>
      <w:r>
        <w:t xml:space="preserve">Statement of Purpose for Robotics Engineer</w:t>
      </w:r>
    </w:p>
    <w:p>
      <w:pPr>
        <w:pStyle w:val="FirstParagraph"/>
      </w:pPr>
      <w:r>
        <w:t xml:space="preserve">Pursuing Excellence in Robotics Innovation at the Heart of Spain Madrid</w:t>
      </w:r>
    </w:p>
    <w:bookmarkStart w:id="20" w:name="Xb0813b706683bf164f405840382ff5f3fe8bdcc"/>
    <w:p>
      <w:pPr>
        <w:pStyle w:val="Heading2"/>
      </w:pPr>
      <w:r>
        <w:t xml:space="preserve">Introduction: The Convergence of Passion and Opportunity</w:t>
      </w:r>
    </w:p>
    <w:p>
      <w:pPr>
        <w:pStyle w:val="FirstParagraph"/>
      </w:pPr>
      <w:r>
        <w:t xml:space="preserve">From my earliest experiments with Arduino kits to leading autonomous navigation projects in university laboratories, I have dedicated myself to the transformative field of robotics. As a prospective</w:t>
      </w:r>
      <w:r>
        <w:t xml:space="preserve"> </w:t>
      </w:r>
      <w:r>
        <w:rPr>
          <w:iCs/>
          <w:i/>
        </w:rPr>
        <w:t xml:space="preserve">Robotics Engineer</w:t>
      </w:r>
      <w:r>
        <w:t xml:space="preserve">, I stand at an exciting crossroads where my academic rigor meets global industry demands. My decision to pursue advanced opportunities in</w:t>
      </w:r>
      <w:r>
        <w:t xml:space="preserve"> </w:t>
      </w:r>
      <w:r>
        <w:rPr>
          <w:bCs/>
          <w:b/>
        </w:rPr>
        <w:t xml:space="preserve">Spain Madrid</w:t>
      </w:r>
      <w:r>
        <w:t xml:space="preserve"> </w:t>
      </w:r>
      <w:r>
        <w:t xml:space="preserve">is not merely geographical but deeply strategic—rooted in Madrid's unique ecosystem of cutting-edge research institutions, vibrant industrial partnerships, and cultural dynamism that positions it as Europe's premier hub for robotics innovation. This</w:t>
      </w:r>
      <w:r>
        <w:t xml:space="preserve"> </w:t>
      </w:r>
      <w:r>
        <w:rPr>
          <w:iCs/>
          <w:i/>
        </w:rPr>
        <w:t xml:space="preserve">Statement of Purpose</w:t>
      </w:r>
      <w:r>
        <w:t xml:space="preserve"> </w:t>
      </w:r>
      <w:r>
        <w:t xml:space="preserve">articulates my journey, vision, and unwavering commitment to contributing to Spain Madrid's technological renaissance as a skilled Robotics Engineer.</w:t>
      </w:r>
    </w:p>
    <w:bookmarkEnd w:id="20"/>
    <w:bookmarkStart w:id="22" w:name="X7dd340fd8de959cb532fa70755d8105b18a174b"/>
    <w:p>
      <w:pPr>
        <w:pStyle w:val="Heading2"/>
      </w:pPr>
      <w:r>
        <w:t xml:space="preserve">Academic Foundation and Technical Mastery</w:t>
      </w:r>
    </w:p>
    <w:p>
      <w:pPr>
        <w:pStyle w:val="FirstParagraph"/>
      </w:pPr>
      <w:r>
        <w:t xml:space="preserve">My Bachelor's degree in Mechatronics Engineering from the University of Barcelona provided a rigorous foundation in control systems, machine vision, and embedded programming. However, it was during my final-year capstone project—</w:t>
      </w:r>
      <w:r>
        <w:rPr>
          <w:iCs/>
          <w:i/>
        </w:rPr>
        <w:t xml:space="preserve">"Adaptive Robotic Arm for Hazardous Material Handling"</w:t>
      </w:r>
      <w:r>
        <w:t xml:space="preserve">—that I discovered my true vocation. Collaborating with Barcelona's</w:t>
      </w:r>
      <w:r>
        <w:t xml:space="preserve"> </w:t>
      </w:r>
      <w:hyperlink r:id="rId21">
        <w:r>
          <w:rPr>
            <w:rStyle w:val="Hyperlink"/>
          </w:rPr>
          <w:t xml:space="preserve">Instituto de Investigación en Ingeniería de la Información y Matemáticas</w:t>
        </w:r>
      </w:hyperlink>
      <w:r>
        <w:t xml:space="preserve"> </w:t>
      </w:r>
      <w:r>
        <w:t xml:space="preserve">(IIM), I designed a force-feedback system using ROS (Robot Operating System) and NVIDIA Jetson for real-time environmental adaptation. This project, which reduced operational errors by 37% in simulated scenarios, cemented my resolve to specialize in autonomous systems.</w:t>
      </w:r>
    </w:p>
    <w:p>
      <w:pPr>
        <w:pStyle w:val="BodyText"/>
      </w:pPr>
      <w:r>
        <w:t xml:space="preserve">Building on this, my Master's research at ETH Zurich focused on multi-robot coordination algorithms. I developed a swarm intelligence framework for warehouse logistics that was later adopted by a German manufacturing partner. My technical toolkit now encompasses: ROS 2, Python (OpenCV, TensorFlow), C++ for real-time systems, sensor fusion (LiDAR, IMU), and industrial robotics programming (KUKA, ABB). Yet I recognize that true innovation transcends code—it requires contextual understanding of human-robot interaction in dynamic environments.</w:t>
      </w:r>
    </w:p>
    <w:bookmarkEnd w:id="22"/>
    <w:bookmarkStart w:id="24" w:name="X8d2883ada5e42d022302abdedb3c62d77ccd414"/>
    <w:p>
      <w:pPr>
        <w:pStyle w:val="Heading2"/>
      </w:pPr>
      <w:r>
        <w:t xml:space="preserve">The Madrid Imperative: Why Spain Madrid as the Strategic Nexus</w:t>
      </w:r>
    </w:p>
    <w:p>
      <w:pPr>
        <w:pStyle w:val="FirstParagraph"/>
      </w:pPr>
      <w:r>
        <w:t xml:space="preserve">Spain Madrid is not merely a location but the confluence of forces propelling my career forward. The city's strategic investments—such as the</w:t>
      </w:r>
      <w:r>
        <w:t xml:space="preserve"> </w:t>
      </w:r>
      <w:hyperlink r:id="rId23">
        <w:r>
          <w:rPr>
            <w:rStyle w:val="Hyperlink"/>
          </w:rPr>
          <w:t xml:space="preserve">Madrid Innovation District</w:t>
        </w:r>
      </w:hyperlink>
      <w:r>
        <w:t xml:space="preserve"> </w:t>
      </w:r>
      <w:r>
        <w:t xml:space="preserve">(MID) and collaboration between</w:t>
      </w:r>
      <w:r>
        <w:t xml:space="preserve"> </w:t>
      </w:r>
      <w:r>
        <w:rPr>
          <w:iCs/>
          <w:i/>
        </w:rPr>
        <w:t xml:space="preserve">CSIC</w:t>
      </w:r>
      <w:r>
        <w:t xml:space="preserve">,</w:t>
      </w:r>
      <w:r>
        <w:t xml:space="preserve"> </w:t>
      </w:r>
      <w:r>
        <w:rPr>
          <w:iCs/>
          <w:i/>
        </w:rPr>
        <w:t xml:space="preserve">UPM</w:t>
      </w:r>
      <w:r>
        <w:t xml:space="preserve">, and</w:t>
      </w:r>
      <w:r>
        <w:t xml:space="preserve"> </w:t>
      </w:r>
      <w:r>
        <w:rPr>
          <w:iCs/>
          <w:i/>
        </w:rPr>
        <w:t xml:space="preserve">IMDEA Robotics Institute</w:t>
      </w:r>
      <w:r>
        <w:t xml:space="preserve">—create an unparalleled ecosystem for applied research. Unlike static academic centers, Madrid actively bridges academia-industry gaps: companies like Indra, Siemens Mobility, and DHL have established robotics R&amp;D centers here to leverage the talent pipeline from</w:t>
      </w:r>
      <w:r>
        <w:t xml:space="preserve"> </w:t>
      </w:r>
      <w:r>
        <w:rPr>
          <w:iCs/>
          <w:i/>
        </w:rPr>
        <w:t xml:space="preserve">Universidad Politécnica de Madrid</w:t>
      </w:r>
      <w:r>
        <w:t xml:space="preserve"> </w:t>
      </w:r>
      <w:r>
        <w:t xml:space="preserve">(UPM) and</w:t>
      </w:r>
      <w:r>
        <w:t xml:space="preserve"> </w:t>
      </w:r>
      <w:r>
        <w:rPr>
          <w:iCs/>
          <w:i/>
        </w:rPr>
        <w:t xml:space="preserve">Complutense University of Madrid</w:t>
      </w:r>
      <w:r>
        <w:t xml:space="preserve">.</w:t>
      </w:r>
    </w:p>
    <w:p>
      <w:pPr>
        <w:pStyle w:val="BodyText"/>
      </w:pPr>
      <w:r>
        <w:t xml:space="preserve">Cultural factors further elevate this choice. Spain’s progressive adoption of robotics in healthcare (e.g., Barcelona's hospital robots during the pandemic), agriculture, and smart city initiatives mirrors my professional ethos. The</w:t>
      </w:r>
      <w:r>
        <w:t xml:space="preserve"> </w:t>
      </w:r>
      <w:hyperlink r:id="rId23">
        <w:r>
          <w:rPr>
            <w:rStyle w:val="Hyperlink"/>
          </w:rPr>
          <w:t xml:space="preserve">Madrid City Council</w:t>
        </w:r>
      </w:hyperlink>
      <w:r>
        <w:t xml:space="preserve">'s "Smart City 2030" plan explicitly prioritizes robotics for sustainable urban management—exactly the challenge I aim to tackle. Living in Madrid will immerse me in a community where innovation thrives through</w:t>
      </w:r>
      <w:r>
        <w:t xml:space="preserve"> </w:t>
      </w:r>
      <w:r>
        <w:rPr>
          <w:iCs/>
          <w:i/>
        </w:rPr>
        <w:t xml:space="preserve">la convivencia</w:t>
      </w:r>
      <w:r>
        <w:t xml:space="preserve"> </w:t>
      </w:r>
      <w:r>
        <w:t xml:space="preserve">(coexistence), fostering collaboration across disciplines—a principle I embody as a Robotics Engineer.</w:t>
      </w:r>
    </w:p>
    <w:bookmarkEnd w:id="24"/>
    <w:bookmarkStart w:id="26" w:name="Xd898b0197790a9bb745a9ea7137b644ab15f2d7"/>
    <w:p>
      <w:pPr>
        <w:pStyle w:val="Heading2"/>
      </w:pPr>
      <w:r>
        <w:t xml:space="preserve">Professional Trajectory and Madrid-Aligned Objectives</w:t>
      </w:r>
    </w:p>
    <w:p>
      <w:pPr>
        <w:pStyle w:val="FirstParagraph"/>
      </w:pPr>
      <w:r>
        <w:t xml:space="preserve">My internship at the Barcelona Robotics Lab exposed me to Spain’s industrial robotics landscape. I contributed to a project for a leading automotive supplier, optimizing robot path-planning for electric vehicle battery assembly—a process that reduced cycle time by 22%. Yet I saw gaps: systems lacked adaptability for SMEs due to high implementation costs. This insight crystallized my goal: to pioneer affordable, modular robotics solutions tailored to Spain’s diverse manufacturing sector.</w:t>
      </w:r>
    </w:p>
    <w:p>
      <w:pPr>
        <w:pStyle w:val="BodyText"/>
      </w:pPr>
      <w:r>
        <w:t xml:space="preserve">My immediate aspiration is to join a Madrid-based R&amp;D team like those at</w:t>
      </w:r>
      <w:r>
        <w:t xml:space="preserve"> </w:t>
      </w:r>
      <w:r>
        <w:rPr>
          <w:iCs/>
          <w:i/>
        </w:rPr>
        <w:t xml:space="preserve">IMDEA Robotics</w:t>
      </w:r>
      <w:r>
        <w:t xml:space="preserve"> </w:t>
      </w:r>
      <w:r>
        <w:t xml:space="preserve">or</w:t>
      </w:r>
      <w:r>
        <w:t xml:space="preserve"> </w:t>
      </w:r>
      <w:hyperlink r:id="rId25">
        <w:r>
          <w:rPr>
            <w:rStyle w:val="Hyperlink"/>
          </w:rPr>
          <w:t xml:space="preserve">Indra’s AI &amp; Robotics Division</w:t>
        </w:r>
      </w:hyperlink>
      <w:r>
        <w:t xml:space="preserve">. There, I aim to develop open-source frameworks for collaborative robots (cobots) that integrate seamlessly with Spain’s SMEs—addressing the national challenge of industrial digitalization. Long-term, I plan to establish a Madrid-based startup focused on sustainable robotics applications in agriculture, leveraging Spain’s agricultural tech (AgriTech) boom and</w:t>
      </w:r>
      <w:r>
        <w:t xml:space="preserve"> </w:t>
      </w:r>
      <w:r>
        <w:rPr>
          <w:iCs/>
          <w:i/>
        </w:rPr>
        <w:t xml:space="preserve">Spain's National Robotics Strategy 2025</w:t>
      </w:r>
      <w:r>
        <w:t xml:space="preserve">.</w:t>
      </w:r>
    </w:p>
    <w:bookmarkEnd w:id="26"/>
    <w:bookmarkStart w:id="27" w:name="Xa54b7dba6baef1088bd28038440814c8fa179b8"/>
    <w:p>
      <w:pPr>
        <w:pStyle w:val="Heading2"/>
      </w:pPr>
      <w:r>
        <w:t xml:space="preserve">Why This Path Matters for Spain Madrid’s Future</w:t>
      </w:r>
    </w:p>
    <w:p>
      <w:pPr>
        <w:pStyle w:val="FirstParagraph"/>
      </w:pPr>
      <w:r>
        <w:t xml:space="preserve">As a Robotics Engineer, I view my role as both technical executor and societal enabler. Spain faces demographic challenges—aging workforce, rural depopulation—and robotics offers solutions: precision agriculture can revitalize rural communities; hospital robots can alleviate healthcare strain. My work in Madrid won’t just advance algorithms—it will create jobs, enhance sustainability, and position Spain at the forefront of ethical robotics development.</w:t>
      </w:r>
    </w:p>
    <w:p>
      <w:pPr>
        <w:pStyle w:val="BodyText"/>
      </w:pPr>
      <w:r>
        <w:t xml:space="preserve">Moreover, I recognize that innovation requires cultural fluency. Having lived in Madrid during my university exchange program (2021), I mastered Spanish technical terminology and immersed myself in local industry networks. This isn’t merely linguistic competence—it’s the ability to translate complex engineering concepts for Spanish stakeholders, from factory managers to policymakers. In a</w:t>
      </w:r>
      <w:r>
        <w:t xml:space="preserve"> </w:t>
      </w:r>
      <w:r>
        <w:rPr>
          <w:iCs/>
          <w:i/>
        </w:rPr>
        <w:t xml:space="preserve">Robotics Engineer</w:t>
      </w:r>
      <w:r>
        <w:t xml:space="preserve">'s role, this bridges the gap between lab innovation and market impact.</w:t>
      </w:r>
    </w:p>
    <w:bookmarkEnd w:id="27"/>
    <w:bookmarkStart w:id="28" w:name="X36ec49aa39e17b5b3c96a289a793b377bfc6d48"/>
    <w:p>
      <w:pPr>
        <w:pStyle w:val="Heading2"/>
      </w:pPr>
      <w:r>
        <w:t xml:space="preserve">Conclusion: Commitment to Madrid’s Robotics Legacy</w:t>
      </w:r>
    </w:p>
    <w:p>
      <w:pPr>
        <w:pStyle w:val="FirstParagraph"/>
      </w:pPr>
      <w:r>
        <w:t xml:space="preserve">My journey—from building my first robot in a Barcelona garage to researching swarm intelligence in Zurich—has prepared me for the next frontier: contributing to Spain Madrid's emergence as Europe’s robotics capital. I seek not just a position, but a partnership within Madrid’s innovation ecosystem. As a Robotics Engineer, I will bring technical excellence honed by global experience and infuse it with deep respect for Spain’s cultural and industrial context.</w:t>
      </w:r>
    </w:p>
    <w:p>
      <w:pPr>
        <w:pStyle w:val="BodyText"/>
      </w:pPr>
      <w:r>
        <w:t xml:space="preserve">This</w:t>
      </w:r>
      <w:r>
        <w:t xml:space="preserve"> </w:t>
      </w:r>
      <w:r>
        <w:rPr>
          <w:iCs/>
          <w:i/>
        </w:rPr>
        <w:t xml:space="preserve">Statement of Purpose</w:t>
      </w:r>
      <w:r>
        <w:t xml:space="preserve"> </w:t>
      </w:r>
      <w:r>
        <w:t xml:space="preserve">reflects my conviction that the future of robotics is collaborative, ethical, and rooted in real-world impact. Madrid offers the ideal stage for this mission: a city where cutting-edge labs sit beside centuries-old plazas, where technology serves humanity as seamlessly as tapas complement wine. I am ready to immerse myself fully in Spain Madrid’s vibrant scientific community and deliver robotics solutions that resonate across its streets, factories, and hospitals. The time for innovation in Spain Madrid is now—I stand eager to engineer it.</w:t>
      </w:r>
    </w:p>
    <w:p>
      <w:pPr>
        <w:pStyle w:val="BodyText"/>
      </w:pPr>
      <w:r>
        <w:t xml:space="preserve">Sincerely,</w:t>
      </w:r>
    </w:p>
    <w:p>
      <w:pPr>
        <w:pStyle w:val="BodyText"/>
      </w:pPr>
      <w:r>
        <w:t xml:space="preserve">Alexandra Fernández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im.csic.es" TargetMode="External" /><Relationship Type="http://schemas.openxmlformats.org/officeDocument/2006/relationships/hyperlink" Id="rId25" Target="https://www.indra.es" TargetMode="External" /><Relationship Type="http://schemas.openxmlformats.org/officeDocument/2006/relationships/hyperlink" Id="rId23" Target="https://www.madrid.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iim.csic.es" TargetMode="External" /><Relationship Type="http://schemas.openxmlformats.org/officeDocument/2006/relationships/hyperlink" Id="rId25" Target="https://www.indra.es" TargetMode="External" /><Relationship Type="http://schemas.openxmlformats.org/officeDocument/2006/relationships/hyperlink" Id="rId23" Target="https://www.madrid.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in Spain Madrid</dc:title>
  <dc:creator/>
  <dc:language>en</dc:language>
  <cp:keywords/>
  <dcterms:created xsi:type="dcterms:W3CDTF">2026-07-17T12:29:52Z</dcterms:created>
  <dcterms:modified xsi:type="dcterms:W3CDTF">2026-07-17T12:29:52Z</dcterms:modified>
</cp:coreProperties>
</file>

<file path=docProps/custom.xml><?xml version="1.0" encoding="utf-8"?>
<Properties xmlns="http://schemas.openxmlformats.org/officeDocument/2006/custom-properties" xmlns:vt="http://schemas.openxmlformats.org/officeDocument/2006/docPropsVTypes"/>
</file>