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0" w:name="Xac82fce05a93fd1fd8eafa559cccd9b492bc599"/>
    <w:p>
      <w:pPr>
        <w:pStyle w:val="Heading1"/>
      </w:pPr>
      <w:r>
        <w:t xml:space="preserve">Statement of Purpose for Robotics Engineer Position in Turkey Istanbul</w:t>
      </w:r>
    </w:p>
    <w:p>
      <w:pPr>
        <w:pStyle w:val="FirstParagraph"/>
      </w:pPr>
      <w:r>
        <w:t xml:space="preserve">As a dedicated Robotics Engineer with a profound passion for creating intelligent systems that transform human experiences, I am writing this Statement of Purpose to express my unwavering commitment to contributing to Turkey's burgeoning technological landscape, specifically within the dynamic hub of Istanbul. My academic background, hands-on engineering projects, and vision for advancing robotics in emerging markets converge at the intersection of innovation and cultural synergy that defines modern Turkey Istanbul. This document serves as a testament to my qualifications, aspirations, and deep alignment with the strategic direction of robotics development in this pivotal city.</w:t>
      </w:r>
    </w:p>
    <w:p>
      <w:pPr>
        <w:pStyle w:val="BodyText"/>
      </w:pPr>
      <w:r>
        <w:t xml:space="preserve">My academic journey began with a Bachelor's degree in Mechanical Engineering from [University Name], where I specialized in mechatronics and control systems. During my studies, I designed an autonomous drone navigation system capable of operating in GPS-denied environments—utilizing SLAM algorithms and sensor fusion techniques. This project ignited my fascination with robotics' potential to solve real-world challenges beyond traditional industrial applications. Subsequently, I pursued a Master's in Robotics Engineering at [University Name], focusing on human-robot interaction and AI-driven decision making. My thesis, "Adaptive Robotic Manipulators for Dynamic Environments," earned recognition at the International Conference on Advanced Robotics (ICAR 2023), where I presented a framework enabling collaborative robots to interpret subtle human gestures in manufacturing settings. This work directly addresses critical needs within Turkey's evolving industrial automation sector.</w:t>
      </w:r>
    </w:p>
    <w:p>
      <w:pPr>
        <w:pStyle w:val="BodyText"/>
      </w:pPr>
      <w:r>
        <w:t xml:space="preserve">Professionally, I have honed my skills through internships at leading robotics firms, including a six-month tenure at ABB Robotics in Switzerland where I optimized path-planning algorithms for collaborative robots (cobots) used in automotive assembly lines. This experience taught me the delicate balance between technical precision and operational safety—a principle I intend to apply when developing robotics solutions for Istanbul's diverse manufacturing landscape. More recently, as a freelance Robotics Engineer, I collaborated with a Turkish startup specializing in agricultural drones. Our project involved creating crop-monitoring systems tailored for Anatolian terrain, which required adapting AI models to process data under variable weather conditions common across Turkey's geographies. This project revealed the immense potential of robotics to address sector-specific challenges while fostering local economic resilience—a vision I now seek to advance within Turkey Istanbul.</w:t>
      </w:r>
    </w:p>
    <w:p>
      <w:pPr>
        <w:pStyle w:val="BodyText"/>
      </w:pPr>
      <w:r>
        <w:t xml:space="preserve">My decision to pursue a Robotics Engineer role in Istanbul is deeply rooted in its unique position as a global crossroads and technology epicenter. Turkey's strategic investment in science and innovation, particularly through initiatives like the Scientific and Technological Research Council of Turkey (TÜBİTAK) and the establishment of robotics incubators at institutions such as Bogazici University and Sabanci University, creates an unparalleled ecosystem for growth. Istanbul itself—where Asian and European cultures intersect—offers a vibrant market for robotics applications spanning smart cities, healthcare automation, maritime logistics, and sustainable agriculture. The city's status as Turkey's economic capital means access to major industrial zones like Tuzla Industrial Zone and proximity to cutting-edge research facilities such as the Istanbul Robotics Institute (IRI). This environment is not merely advantageous but essential for a Robotics Engineer aiming to develop context-aware solutions that resonate with both local needs and global standards.</w:t>
      </w:r>
    </w:p>
    <w:p>
      <w:pPr>
        <w:pStyle w:val="BodyText"/>
      </w:pPr>
      <w:r>
        <w:t xml:space="preserve">What particularly excites me about contributing to robotics in Turkey Istanbul is its emphasis on practical, socially impactful innovation. Unlike Silicon Valley's tech-centric approach, Turkish robotics pioneers focus on solving tangible challenges: reducing labor shortages in manufacturing, enhancing disaster-response capabilities following earthquakes common to the region, and optimizing resource use in agriculture. I am eager to collaborate with local entities such as Arçelik's R&amp;D center or startup ecosystems like Istanbul TechHub to develop systems that integrate seamlessly into Turkey's industrial fabric. For instance, my experience with real-time adaptive control systems could directly support Istanbul-based companies developing robotic solutions for the city's complex urban infrastructure—such as autonomous waste management bots for dense neighborhoods or assistive robots for elderly care in aging populations.</w:t>
      </w:r>
    </w:p>
    <w:p>
      <w:pPr>
        <w:pStyle w:val="BodyText"/>
      </w:pPr>
      <w:r>
        <w:t xml:space="preserve">My long-term vision aligns precisely with Turkey's National Robotics Strategy 2035, which prioritizes indigenous innovation and workforce development. I aim to establish a robotics research group within Istanbul that bridges academia and industry, fostering talent through workshops at institutions like Koç University while developing prototypes for local industries. Short-term, I plan to contribute immediately by optimizing existing automation systems in Istanbul's manufacturing plants—reducing downtime through predictive maintenance algorithms trained on Turkey-specific operational data. This approach ensures that my work as a Robotics Engineer delivers measurable value from day one, rather than merely importing foreign solutions.</w:t>
      </w:r>
    </w:p>
    <w:p>
      <w:pPr>
        <w:pStyle w:val="BodyText"/>
      </w:pPr>
      <w:r>
        <w:t xml:space="preserve">Moreover, my cultural adaptability positions me to thrive in Istanbul's collaborative professional environment. Having lived and studied in multicultural settings across Europe and Asia, I understand the nuances of cross-cultural engineering teams—a skill critical for success when working with Turkish engineers on projects that blend traditional craftsmanship with cutting-edge automation. I am fluent in English and Turkish (B2 level), enabling seamless communication with local stakeholders, while my appreciation for Turkish cuisine, arts, and historical context fosters genuine community integration. This cultural fluency will allow me to develop robotics solutions that respect local work practices and user expectations—whether designing a hospital robot for Istanbul's public health system or an agricultural drone for rural Anatolian farmers.</w:t>
      </w:r>
    </w:p>
    <w:p>
      <w:pPr>
        <w:pStyle w:val="BodyText"/>
      </w:pPr>
      <w:r>
        <w:t xml:space="preserve">In conclusion, this Statement of Purpose embodies my readiness to become a catalyst for robotics advancement in Turkey Istanbul. My technical expertise in AI-driven robotic systems, coupled with my understanding of Turkey's strategic innovation priorities and my commitment to community-centered engineering, positions me uniquely to contribute meaningfully from day one. I am not merely seeking a job; I aspire to become an integral part of Istanbul's transformation into a global robotics hub—one where technology serves society with empathy and precision. I eagerly anticipate the opportunity to collaborate with visionary organizations in Turkey Istanbul, leveraging my skills as a Robotics Engineer to build solutions that endure beyond the workshop, enriching lives across this vibrant city and nation.</w:t>
      </w:r>
    </w:p>
    <w:p>
      <w:pPr>
        <w:pStyle w:val="BodyText"/>
      </w:pPr>
      <w:r>
        <w:t xml:space="preserve">Thank you for considering my application. I am confident that together, we can shape a future where robotics in Turkey Istanbul leads by example in ethical innovation and human-centered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2026-07-20T15:41:47Z</dcterms:created>
  <dcterms:modified xsi:type="dcterms:W3CDTF">2026-07-20T15:41:47Z</dcterms:modified>
</cp:coreProperties>
</file>

<file path=docProps/custom.xml><?xml version="1.0" encoding="utf-8"?>
<Properties xmlns="http://schemas.openxmlformats.org/officeDocument/2006/custom-properties" xmlns:vt="http://schemas.openxmlformats.org/officeDocument/2006/docPropsVTypes"/>
</file>