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Dubai</w:t>
      </w:r>
    </w:p>
    <w:bookmarkStart w:id="25" w:name="Xa3e1964e57b3175b635072009128aa2c4fe5cc2"/>
    <w:p>
      <w:pPr>
        <w:pStyle w:val="Heading1"/>
      </w:pPr>
      <w:r>
        <w:t xml:space="preserve">Statement of Purpose for Robotics Engineer Position</w:t>
      </w:r>
    </w:p>
    <w:p>
      <w:pPr>
        <w:pStyle w:val="FirstParagraph"/>
      </w:pPr>
      <w:r>
        <w:t xml:space="preserve">As I prepare this</w:t>
      </w:r>
      <w:r>
        <w:t xml:space="preserve"> </w:t>
      </w:r>
      <w:r>
        <w:rPr>
          <w:bCs/>
          <w:b/>
        </w:rPr>
        <w:t xml:space="preserve">Statement of Purpose</w:t>
      </w:r>
      <w:r>
        <w:t xml:space="preserve">, I stand at the precipice of an extraordinary professional journey—one that converges my lifelong passion for robotics with the unprecedented technological ambitions of the</w:t>
      </w:r>
      <w:r>
        <w:t xml:space="preserve"> </w:t>
      </w:r>
      <w:r>
        <w:rPr>
          <w:bCs/>
          <w:b/>
        </w:rPr>
        <w:t xml:space="preserve">United Arab Emirates Dubai</w:t>
      </w:r>
      <w:r>
        <w:t xml:space="preserve">. My aspiration is clear: to contribute as a dedicated</w:t>
      </w:r>
      <w:r>
        <w:t xml:space="preserve"> </w:t>
      </w:r>
      <w:r>
        <w:rPr>
          <w:bCs/>
          <w:b/>
        </w:rPr>
        <w:t xml:space="preserve">Robotics Engineer</w:t>
      </w:r>
      <w:r>
        <w:t xml:space="preserve"> </w:t>
      </w:r>
      <w:r>
        <w:t xml:space="preserve">to Dubai’s vision of becoming a global epicenter for intelligent automation, where innovation transcends borders and transforms urban living. This document articulates my academic foundation, technical expertise, and unwavering commitment to advancing robotics in the dynamic ecosystem of Dubai.</w:t>
      </w:r>
    </w:p>
    <w:bookmarkStart w:id="20" w:name="Xf1c645215b64a8ab847d216495137af25456624"/>
    <w:p>
      <w:pPr>
        <w:pStyle w:val="Heading2"/>
      </w:pPr>
      <w:r>
        <w:t xml:space="preserve">Academic Foundation and Technical Competence</w:t>
      </w:r>
    </w:p>
    <w:p>
      <w:pPr>
        <w:pStyle w:val="FirstParagraph"/>
      </w:pPr>
      <w:r>
        <w:t xml:space="preserve">My academic journey at the Massachusetts Institute of Technology (MIT), where I earned a Master of Science in Robotics with honors, equipped me with rigorous theoretical knowledge and hands-on experience. Core coursework included advanced machine learning, computer vision systems, and autonomous navigation—subjects directly applicable to Dubai’s smart city initiatives. My thesis project,</w:t>
      </w:r>
      <w:r>
        <w:t xml:space="preserve"> </w:t>
      </w:r>
      <w:r>
        <w:rPr>
          <w:iCs/>
          <w:i/>
        </w:rPr>
        <w:t xml:space="preserve">"Multi-Agent Swarm Robotics for Urban Infrastructure Maintenance,"</w:t>
      </w:r>
      <w:r>
        <w:t xml:space="preserve"> </w:t>
      </w:r>
      <w:r>
        <w:t xml:space="preserve">involved developing algorithms enabling 50+ drones to collaboratively inspect skyscrapers and public transport networks. This work was validated through simulations using NVIDIA Omniverse, a platform now adopted by Dubai’s Smart City Department for infrastructure planning. I further honed my skills through an internship at Boston Dynamics, where I contributed to the development of Atlas’ dynamic locomotion systems—a project that deepened my understanding of real-world robotic adaptability in complex environments.</w:t>
      </w:r>
    </w:p>
    <w:bookmarkEnd w:id="20"/>
    <w:bookmarkStart w:id="21" w:name="X3c2b4293cf3f17af59c52535eb06c2106e0fe8c"/>
    <w:p>
      <w:pPr>
        <w:pStyle w:val="Heading2"/>
      </w:pPr>
      <w:r>
        <w:t xml:space="preserve">Professional Experience in Robotics Innovation</w:t>
      </w:r>
    </w:p>
    <w:p>
      <w:pPr>
        <w:pStyle w:val="FirstParagraph"/>
      </w:pPr>
      <w:r>
        <w:t xml:space="preserve">As a Robotics Engineer at Siemens AG’s Digital Industries Division in Munich, I spearheaded a project integrating AI-driven robots into manufacturing supply chains. My team deployed cobots (collaborative robots) that reduced assembly line errors by 35% and accelerated production cycles by 28%. Crucially, I designed modular software architecture allowing seamless integration with existing IoT frameworks—a capability highly relevant to Dubai’s Vision 2030, which prioritizes interoperable smart systems across sectors like healthcare, transportation, and energy. My work on predictive maintenance algorithms using TensorFlow Lite was recognized in IEEE Transactions on Automation Science and Engineering. These experiences solidified my belief that robotics must serve human-centric goals: enhancing efficiency while elevating quality of life—a principle deeply aligned with Dubai’s commitment to "people-first" innovation.</w:t>
      </w:r>
    </w:p>
    <w:bookmarkEnd w:id="21"/>
    <w:bookmarkStart w:id="22" w:name="Xe0f78d2c30bffe2b828bb86e2f19316a08b45a2"/>
    <w:p>
      <w:pPr>
        <w:pStyle w:val="Heading2"/>
      </w:pPr>
      <w:r>
        <w:t xml:space="preserve">Why Dubai? The Convergence of Vision and Opportunity</w:t>
      </w:r>
    </w:p>
    <w:p>
      <w:pPr>
        <w:pStyle w:val="FirstParagraph"/>
      </w:pPr>
      <w:r>
        <w:t xml:space="preserve">The</w:t>
      </w:r>
      <w:r>
        <w:t xml:space="preserve"> </w:t>
      </w:r>
      <w:r>
        <w:rPr>
          <w:bCs/>
          <w:b/>
        </w:rPr>
        <w:t xml:space="preserve">United Arab Emirates Dubai</w:t>
      </w:r>
      <w:r>
        <w:t xml:space="preserve"> </w:t>
      </w:r>
      <w:r>
        <w:t xml:space="preserve">represents the ideal crucible for robotic innovation today. Its strategic investment in the Dubai Autonomous Transportation Strategy (2030), which aims to make 25% of all trips autonomous, creates an unparalleled testing ground. Unlike static industrial hubs, Dubai’s rapidly evolving landscape—a blend of futuristic infrastructure (like the upcoming AI City) and vibrant multicultural communities—demands robotics solutions that are not just technically robust but culturally adaptive. I am particularly inspired by projects like the Dubai World Central Smart Logistics Park, where autonomous cargo drones are being trialed to revolutionize delivery networks. This ecosystem mirrors my own professional ethos: technology must be responsive to real-world complexity, not merely a theoretical exercise.</w:t>
      </w:r>
    </w:p>
    <w:p>
      <w:pPr>
        <w:pStyle w:val="BodyText"/>
      </w:pPr>
      <w:r>
        <w:t xml:space="preserve">Moreover, Dubai’s embrace of cross-sector collaboration is transformative. The Dubai Future Foundation’s partnership with MIT in the Robotics Innovation Lab exemplifies how academia and industry converge here—a synergy I aim to deepen. The emirate’s regulatory agility, seen in the Dubai Robotics &amp; AI Center licensing framework, allows rapid deployment of pilot projects where others would face bureaucratic inertia. For a</w:t>
      </w:r>
      <w:r>
        <w:t xml:space="preserve"> </w:t>
      </w:r>
      <w:r>
        <w:rPr>
          <w:bCs/>
          <w:b/>
        </w:rPr>
        <w:t xml:space="preserve">Robotics Engineer</w:t>
      </w:r>
      <w:r>
        <w:t xml:space="preserve">, this is not just opportunity—it is an invitation to co-create the future at scale.</w:t>
      </w:r>
    </w:p>
    <w:bookmarkEnd w:id="22"/>
    <w:bookmarkStart w:id="23" w:name="X4daef1d112c9245b00c07a7964c290a832cba9e"/>
    <w:p>
      <w:pPr>
        <w:pStyle w:val="Heading2"/>
      </w:pPr>
      <w:r>
        <w:t xml:space="preserve">Future Vision in Dubai’s Robotic Landscape</w:t>
      </w:r>
    </w:p>
    <w:p>
      <w:pPr>
        <w:pStyle w:val="FirstParagraph"/>
      </w:pPr>
      <w:r>
        <w:t xml:space="preserve">My short-term objective is to join a pioneering entity like the Dubai Municipality’s Smart Services Division or a leading tech firm such as Careem (now Uber) to develop public-facing robotic applications. Specifically, I propose creating adaptive service robots for elderly care in Dubai’s rapidly aging population—a solution that integrates AI health monitoring with culturally sensitive interaction design. This aligns with my belief that robotics must address societal needs beyond efficiency gains.</w:t>
      </w:r>
    </w:p>
    <w:p>
      <w:pPr>
        <w:pStyle w:val="BodyText"/>
      </w:pPr>
      <w:r>
        <w:t xml:space="preserve">Long-term, I aspire to establish a Dubai-based R&amp;D hub focused on sustainable robotics—developing energy-efficient systems for desert environments (e.g., solar-powered drones for environmental monitoring in the Arabian Desert). The United Arab Emirates’ net-zero targets by 2050 provide a compelling mandate for such innovation. My vision extends beyond technical execution: I aim to mentor the next generation of Emirati robotics talent through partnerships with institutions like Khalifa University, ensuring that Dubai’s robotic revolution is inclusive and locally driven.</w:t>
      </w:r>
    </w:p>
    <w:bookmarkEnd w:id="23"/>
    <w:bookmarkStart w:id="24" w:name="X57eda27fdb50cff96615b44245e5aeef7f1c0ee"/>
    <w:p>
      <w:pPr>
        <w:pStyle w:val="Heading2"/>
      </w:pPr>
      <w:r>
        <w:t xml:space="preserve">Conclusion: A Commitment to Dubai’s Technological Renaissance</w:t>
      </w:r>
    </w:p>
    <w:p>
      <w:pPr>
        <w:pStyle w:val="FirstParagraph"/>
      </w:pPr>
      <w:r>
        <w:t xml:space="preserve">This</w:t>
      </w:r>
      <w:r>
        <w:t xml:space="preserve"> </w:t>
      </w:r>
      <w:r>
        <w:rPr>
          <w:bCs/>
          <w:b/>
        </w:rPr>
        <w:t xml:space="preserve">Statement of Purpose</w:t>
      </w:r>
      <w:r>
        <w:t xml:space="preserve"> </w:t>
      </w:r>
      <w:r>
        <w:t xml:space="preserve">is more than a document—it is a declaration of intent. I bring not only expertise in robotic systems development but also an intrinsic understanding of how technology can elevate human potential within Dubai’s unique cultural and urban context. The city’s ambition to lead the global robotics frontier is not merely aspirational; it is already unfolding through initiatives like the Dubai Robotics Award and partnerships with international pioneers. As a</w:t>
      </w:r>
      <w:r>
        <w:t xml:space="preserve"> </w:t>
      </w:r>
      <w:r>
        <w:rPr>
          <w:bCs/>
          <w:b/>
        </w:rPr>
        <w:t xml:space="preserve">Robotics Engineer</w:t>
      </w:r>
      <w:r>
        <w:t xml:space="preserve">, I am ready to contribute my skills in AI integration, system design, and cross-cultural collaboration to this mission. In Dubai, where innovation meets legacy and vision meets execution, I see the perfect arena to transform robotics from an academic pursuit into a force for tangible human progress. I seek not just a role, but a partnership in building the future—one that reflects the spirit of</w:t>
      </w:r>
      <w:r>
        <w:t xml:space="preserve"> </w:t>
      </w:r>
      <w:r>
        <w:rPr>
          <w:bCs/>
          <w:b/>
        </w:rPr>
        <w:t xml:space="preserve">United Arab Emirates Dubai</w:t>
      </w:r>
      <w:r>
        <w:t xml:space="preserve">: bold, inclusive, and unbound by convention.</w:t>
      </w:r>
    </w:p>
    <w:p>
      <w:pPr>
        <w:pStyle w:val="BodyText"/>
      </w:pPr>
      <w:r>
        <w:t xml:space="preserve">— Prepared with unwavering dedication to the advancement of robotics in the United Arab Emirates Dubai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Dubai</dc:title>
  <dc:creator/>
  <dc:language>en</dc:language>
  <cp:keywords/>
  <dcterms:created xsi:type="dcterms:W3CDTF">2026-07-21T02:45:41Z</dcterms:created>
  <dcterms:modified xsi:type="dcterms:W3CDTF">2026-07-21T02:45:41Z</dcterms:modified>
</cp:coreProperties>
</file>

<file path=docProps/custom.xml><?xml version="1.0" encoding="utf-8"?>
<Properties xmlns="http://schemas.openxmlformats.org/officeDocument/2006/custom-properties" xmlns:vt="http://schemas.openxmlformats.org/officeDocument/2006/docPropsVTypes"/>
</file>