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84b152f7c2b2e016ba00c11a3d7c00e9fb03f21"/>
    <w:p>
      <w:pPr>
        <w:pStyle w:val="Heading1"/>
      </w:pPr>
      <w:r>
        <w:t xml:space="preserve">Statement of Purpose for Aspiring Robotics Engineer in United States Chicago</w:t>
      </w:r>
    </w:p>
    <w:p>
      <w:pPr>
        <w:pStyle w:val="FirstParagraph"/>
      </w:pPr>
      <w:r>
        <w:t xml:space="preserve">In the dynamic landscape of technological innovation, my journey toward becoming a visionary</w:t>
      </w:r>
      <w:r>
        <w:t xml:space="preserve"> </w:t>
      </w:r>
      <w:r>
        <w:rPr>
          <w:bCs/>
          <w:b/>
        </w:rPr>
        <w:t xml:space="preserve">Robotics Engineer</w:t>
      </w:r>
      <w:r>
        <w:t xml:space="preserve"> </w:t>
      </w:r>
      <w:r>
        <w:t xml:space="preserve">has been meticulously shaped by academic rigor, hands-on experience, and an unwavering commitment to advancing human-machine collaboration. This</w:t>
      </w:r>
      <w:r>
        <w:t xml:space="preserve"> </w:t>
      </w:r>
      <w:r>
        <w:rPr>
          <w:iCs/>
          <w:i/>
        </w:rPr>
        <w:t xml:space="preserve">Statement of Purpose</w:t>
      </w:r>
      <w:r>
        <w:t xml:space="preserve"> </w:t>
      </w:r>
      <w:r>
        <w:t xml:space="preserve">articulates my professional trajectory, aspirations for specialized growth in the field of robotics, and profound alignment with the unparalleled ecosystem of</w:t>
      </w:r>
      <w:r>
        <w:t xml:space="preserve"> </w:t>
      </w:r>
      <w:r>
        <w:rPr>
          <w:bCs/>
          <w:b/>
        </w:rPr>
        <w:t xml:space="preserve">United States Chicago</w:t>
      </w:r>
      <w:r>
        <w:t xml:space="preserve">. As I prepare to contribute to this city’s burgeoning robotics sector, I am confident that Chicago’s unique confluence of academic excellence, industrial innovation, and entrepreneurial spirit will be the catalyst for my evolution into an impactful engineering leader.</w:t>
      </w:r>
    </w:p>
    <w:p>
      <w:pPr>
        <w:pStyle w:val="BodyText"/>
      </w:pPr>
      <w:r>
        <w:t xml:space="preserve">My fascination with robotics began during my undergraduate studies in Mechanical Engineering at the National University of Singapore (NUS), where I designed a low-cost assistive robotic arm for elderly rehabilitation. This project demanded mastery of kinematics, sensor integration, and control algorithms—foundational skills that ignited my passion for creating robots that solve tangible human challenges. I further honed these competencies through an internship at Singapore’s Institute for Robotics and Mechatronics (IRM), where I collaborated on a team developing autonomous delivery drones. The project required navigating complex regulatory frameworks, optimizing battery efficiency, and implementing real-time path-planning systems—a microcosm of the interdisciplinary rigor essential to modern robotics engineering.</w:t>
      </w:r>
    </w:p>
    <w:p>
      <w:pPr>
        <w:pStyle w:val="BodyText"/>
      </w:pPr>
      <w:r>
        <w:t xml:space="preserve">Driven by a desire to confront larger-scale challenges, I pursued a Master’s in Robotics at Carnegie Mellon University’s School of Computer Science. My thesis focused on swarm robotics for urban disaster response, where I developed machine learning models enabling 50+ robots to coordinate search-and-rescue operations in simulated earthquake zones. This work demanded expertise across computer vision, distributed systems, and ethical AI considerations—a holistic approach that mirrors the multifaceted demands of the profession. Crucially, my research was published in *IEEE Transactions on Robotics*, underscoring my capacity to contribute novel solutions to global engineering discourse. However, I recognized that true innovation occurs where theory meets industry-scale application: a reality epitomized by</w:t>
      </w:r>
      <w:r>
        <w:t xml:space="preserve"> </w:t>
      </w:r>
      <w:r>
        <w:rPr>
          <w:bCs/>
          <w:b/>
        </w:rPr>
        <w:t xml:space="preserve">United States Chicago</w:t>
      </w:r>
      <w:r>
        <w:t xml:space="preserve">.</w:t>
      </w:r>
    </w:p>
    <w:p>
      <w:pPr>
        <w:pStyle w:val="BodyText"/>
      </w:pPr>
      <w:r>
        <w:rPr>
          <w:iCs/>
          <w:i/>
        </w:rPr>
        <w:t xml:space="preserve">Why Chicago? The answer lies in its unmatched ecosystem for robotics advancement.</w:t>
      </w:r>
      <w:r>
        <w:t xml:space="preserve"> </w:t>
      </w:r>
      <w:r>
        <w:t xml:space="preserve">Unlike coastal tech hubs, Chicago’s robotics sector thrives on pragmatic collaboration between academia, manufacturing giants, and civic innovation. The city hosts the world-class Illinois Institute of Technology (IIT) Robotics Lab, where researchers are pioneering exoskeletons for industrial workers—a field directly relevant to my interest in human-robot collaboration. Additionally, Chicago is home to key industry players like the Tesla Gigafactory (which recently expanded its robotics R&amp;D division) and Google’s Advanced Technology and Projects (ATAP) group, which invests heavily in assistive robotics. Crucially, the city’s</w:t>
      </w:r>
      <w:r>
        <w:t xml:space="preserve"> </w:t>
      </w:r>
      <w:r>
        <w:rPr>
          <w:iCs/>
          <w:i/>
        </w:rPr>
        <w:t xml:space="preserve">Robotics Innovation Initiative</w:t>
      </w:r>
      <w:r>
        <w:t xml:space="preserve">, backed by the Chicago Department of Innovation &amp; Technology, actively partners with startups like 10X Genomics to deploy autonomous systems for urban infrastructure management. This symbiosis of public-private investment creates a fertile ground for a</w:t>
      </w:r>
      <w:r>
        <w:t xml:space="preserve"> </w:t>
      </w:r>
      <w:r>
        <w:rPr>
          <w:bCs/>
          <w:b/>
        </w:rPr>
        <w:t xml:space="preserve">Robotics Engineer</w:t>
      </w:r>
      <w:r>
        <w:t xml:space="preserve"> </w:t>
      </w:r>
      <w:r>
        <w:t xml:space="preserve">to transition from research to real-world impact—precisely the trajectory I seek.</w:t>
      </w:r>
    </w:p>
    <w:p>
      <w:pPr>
        <w:pStyle w:val="BodyText"/>
      </w:pPr>
      <w:r>
        <w:t xml:space="preserve">I am particularly drawn to Chicago’s emphasis on robotics for social good, aligning with my thesis work on disaster-response systems. The city’s commitment to using automation for equitable outcomes resonates deeply: initiatives like the *Chicago Safe Streets* program deploy autonomous drones for rapid medical delivery in underserved neighborhoods. As a future Robotics Engineer, I aspire to develop systems that prioritize accessibility and community resilience—something only possible within Chicago’s mission-driven innovation environment. Moreover, the proximity to leading institutions such as Northwestern University’s Center for Robotics and Vertical Integration (RVI) offers unparalleled access to cross-disciplinary mentorship in fields like biomedical engineering and urban planning.</w:t>
      </w:r>
    </w:p>
    <w:p>
      <w:pPr>
        <w:pStyle w:val="BodyText"/>
      </w:pPr>
      <w:r>
        <w:t xml:space="preserve">My professional goals are clear: Within five years, I will lead a robotics R&amp;D team focused on developing affordable assistive technologies for aging populations—a critical need amplified by Chicago’s rapidly growing senior demographic. Longer-term, I aim to establish an innovation lab at a Midwest university that bridges industry needs with inclusive design principles, ensuring robotics advancements serve all communities. To achieve this, I require immersion in Chicago’s ecosystem: the city’s strong manufacturing base (e.g., Caterpillar’s robotics division) will allow me to refine systems for industrial robustness, while its vibrant startup scene (exemplified by companies like Kiva Systems’ legacy and new ventures) will teach agile development cycles. Most importantly, Chicago offers a</w:t>
      </w:r>
      <w:r>
        <w:t xml:space="preserve"> </w:t>
      </w:r>
      <w:r>
        <w:rPr>
          <w:iCs/>
          <w:i/>
        </w:rPr>
        <w:t xml:space="preserve">real-world testing ground</w:t>
      </w:r>
      <w:r>
        <w:t xml:space="preserve"> </w:t>
      </w:r>
      <w:r>
        <w:t xml:space="preserve">where my work can immediately serve residents—unlike theoretical academic environments.</w:t>
      </w:r>
    </w:p>
    <w:p>
      <w:pPr>
        <w:pStyle w:val="BodyText"/>
      </w:pPr>
      <w:r>
        <w:t xml:space="preserve">My technical proficiency is complemented by leadership experience as project lead for the NUS Robotics Club, where I mentored 30 students in building competitive autonomous vehicles. This role taught me to translate complex engineering concepts into actionable team goals—a skill vital for navigating Chicago’s collaborative industry landscape. I am equally adept with ROS (Robot Operating System), Python, and CAD tools like SolidWorks, but I recognize that success as a Robotics Engineer transcends technical skills: it demands ethical foresight (evidenced by my course in AI Ethics at CMU) and cultural fluency within diverse teams—a value deeply embedded in Chicago’s inclusive tech community.</w:t>
      </w:r>
    </w:p>
    <w:p>
      <w:pPr>
        <w:pStyle w:val="BodyText"/>
      </w:pPr>
      <w:r>
        <w:t xml:space="preserve">In conclusion, this</w:t>
      </w:r>
      <w:r>
        <w:t xml:space="preserve"> </w:t>
      </w:r>
      <w:r>
        <w:rPr>
          <w:iCs/>
          <w:i/>
        </w:rPr>
        <w:t xml:space="preserve">Statement of Purpose</w:t>
      </w:r>
      <w:r>
        <w:t xml:space="preserve"> </w:t>
      </w:r>
      <w:r>
        <w:t xml:space="preserve">encapsulates my readiness to join the vanguard of robotics innovation in</w:t>
      </w:r>
      <w:r>
        <w:t xml:space="preserve"> </w:t>
      </w:r>
      <w:r>
        <w:rPr>
          <w:bCs/>
          <w:b/>
        </w:rPr>
        <w:t xml:space="preserve">United States Chicago</w:t>
      </w:r>
      <w:r>
        <w:t xml:space="preserve">. The city’s unique blend of academic excellence, industrial relevance, and civic-minded innovation provides the perfect crucible for a Robotics Engineer to evolve from problem-solver to industry leader. I am not merely seeking employment in Chicago; I am committing to becoming a permanent contributor to its legacy as a global robotics hub. As I stand at the threshold of this journey, I envision myself designing systems that will one day navigate Chicago’s streets, aid its first responders, and uplift its communities—proving that the most transformative robotics emerge not in isolation, but in service of the city we all strive to improve.</w:t>
      </w:r>
    </w:p>
    <w:p>
      <w:pPr>
        <w:pStyle w:val="BodyText"/>
      </w:pPr>
      <w:r>
        <w:t xml:space="preserve">With profound dedication to advancing robotics as a force for human progress, I eagerly anticipate contributing my skills to Chicago’s dynamic ecosystem and fulfilling my ambition as a Robotics Engineer who builds not just machines, but meaningful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Engineering Career in United States Chicago</dc:title>
  <dc:creator/>
  <dc:language>en</dc:language>
  <cp:keywords/>
  <dcterms:created xsi:type="dcterms:W3CDTF">2026-07-23T05:38:48Z</dcterms:created>
  <dcterms:modified xsi:type="dcterms:W3CDTF">2026-07-23T05:38:48Z</dcterms:modified>
</cp:coreProperties>
</file>

<file path=docProps/custom.xml><?xml version="1.0" encoding="utf-8"?>
<Properties xmlns="http://schemas.openxmlformats.org/officeDocument/2006/custom-properties" xmlns:vt="http://schemas.openxmlformats.org/officeDocument/2006/docPropsVTypes"/>
</file>