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p>
    <w:bookmarkStart w:id="26" w:name="X69287997992b9bd91c6184f0f7833aefaaffb58"/>
    <w:p>
      <w:pPr>
        <w:pStyle w:val="Heading1"/>
      </w:pPr>
      <w:r>
        <w:t xml:space="preserve">STATEMENT OF PURPOSE FOR SALES EXECUTIVE POSITION IN BRAZIL BRASÍLIA</w:t>
      </w:r>
    </w:p>
    <w:p>
      <w:pPr>
        <w:pStyle w:val="FirstParagraph"/>
      </w:pPr>
      <w:r>
        <w:t xml:space="preserve">To the Esteemed Hiring Committee,</w:t>
      </w:r>
    </w:p>
    <w:p>
      <w:pPr>
        <w:pStyle w:val="BodyText"/>
      </w:pPr>
      <w:r>
        <w:t xml:space="preserve">It is with profound enthusiasm that I submit this Statement of Purpose for the Sales Executive position within your esteemed organization, targeting operations in Brazil Brasília. As a dynamic and results-driven sales professional with over seven years of international experience, I am poised to elevate your market presence in Brazil's strategic capital—a city where government influence, economic innovation, and cultural vibrancy converge to create unparalleled business opportunities. This document articulates my unwavering commitment to driving revenue growth in the Brazilian market while embodying the values that define success in Brasília’s unique commercial ecosystem.</w:t>
      </w:r>
    </w:p>
    <w:bookmarkStart w:id="20" w:name="X59eacb82c5c2667b046672c1d5c9238d97456f5"/>
    <w:p>
      <w:pPr>
        <w:pStyle w:val="Heading2"/>
      </w:pPr>
      <w:r>
        <w:t xml:space="preserve">Strategic Alignment with Brazil Brasília's Economic Landscape</w:t>
      </w:r>
    </w:p>
    <w:p>
      <w:pPr>
        <w:pStyle w:val="FirstParagraph"/>
      </w:pPr>
      <w:r>
        <w:t xml:space="preserve">Brazil Brasília represents far more than a geographical location; it is the political and administrative heart of a nation poised for transformative economic growth. As the seat of federal government, Brasília attracts multinational corporations, diplomatic missions, and high-value B2B opportunities across sectors including technology, infrastructure, and sustainable development. My career trajectory has been meticulously aligned with emerging markets where strategic positioning creates competitive advantage—exactly what Brasília offers. Having managed sales initiatives in São Paulo and Rio de Janeiro, I recognize that Brasília’s concentration of decision-makers demands a nuanced approach: one that balances cultural intelligence with data-driven sales strategy. This role is not merely a job—it is an opportunity to become an integral part of Brazil’s economic evolution from the nation’s true command center.</w:t>
      </w:r>
    </w:p>
    <w:bookmarkEnd w:id="20"/>
    <w:bookmarkStart w:id="21" w:name="Xd953a2f7221c93eca3f03961e489ae0062f9c7c"/>
    <w:p>
      <w:pPr>
        <w:pStyle w:val="Heading2"/>
      </w:pPr>
      <w:r>
        <w:t xml:space="preserve">Proven Sales Executive Excellence in Complex Markets</w:t>
      </w:r>
    </w:p>
    <w:p>
      <w:pPr>
        <w:pStyle w:val="FirstParagraph"/>
      </w:pPr>
      <w:r>
        <w:t xml:space="preserve">As a Sales Executive specializing in enterprise solutions across Latin America, I have consistently exceeded targets by 35–40% annually. In my previous role at TechGlobal Solutions, I spearheaded a $12M expansion into Brazil’s public sector, navigating intricate procurement protocols while building trust with federal ministries. My methodology prioritizes three pillars critical to success in Brazil Brasília: relationship cultivation, regulatory navigation, and hyperlocal market intelligence. For instance, I developed a tailored sales framework for government contracts by studying the nuances of Brazilian public bidding laws (licitações), which directly contributed to securing two major infrastructure projects with the Ministry of Transport. This experience directly translates to your organization’s objectives in Brasília—where understanding bureaucratic ecosystems is as vital as product expertise.</w:t>
      </w:r>
    </w:p>
    <w:bookmarkEnd w:id="21"/>
    <w:bookmarkStart w:id="22" w:name="X771437823eee53eee78d66dfc73fe94451b4d01"/>
    <w:p>
      <w:pPr>
        <w:pStyle w:val="Heading2"/>
      </w:pPr>
      <w:r>
        <w:t xml:space="preserve">Deepening Cultural Immersion: Beyond Surface-Level Engagement</w:t>
      </w:r>
    </w:p>
    <w:p>
      <w:pPr>
        <w:pStyle w:val="FirstParagraph"/>
      </w:pPr>
      <w:r>
        <w:t xml:space="preserve">I reject transactional sales approaches that fail to honor Brazil’s rich cultural tapestry. My commitment to authentic engagement includes fluency in Portuguese (C1 level) and active participation in Brasília’s professional networks, such as the Associação Comercial de Brasília and Brazilian Chamber of Commerce events. I have spent 18 months learning regional business customs—from the importance of "horário de almoço" (extended lunch breaks for relationship-building) to interpreting the subtle signals in high-stakes negotiations. This cultural fluency prevents missteps while accelerating trust: in a recent project, my understanding of Brazilian networking etiquette ("contato pessoal") enabled me to pivot a stalled proposal into a $3.5M partnership with a key energy conglomerate. For the Sales Executive role in Brasília, I will leverage this insight to position your solutions not as products, but as strategic assets aligned with Brazil’s national development goals.</w:t>
      </w:r>
    </w:p>
    <w:bookmarkEnd w:id="22"/>
    <w:bookmarkStart w:id="23" w:name="Xb95b702593f06b050484c93f666bb0faa265803"/>
    <w:p>
      <w:pPr>
        <w:pStyle w:val="Heading2"/>
      </w:pPr>
      <w:r>
        <w:t xml:space="preserve">Strategic Vision for Growth in Brazil's Capital</w:t>
      </w:r>
    </w:p>
    <w:p>
      <w:pPr>
        <w:pStyle w:val="FirstParagraph"/>
      </w:pPr>
      <w:r>
        <w:t xml:space="preserve">Brazil Brasília is at an inflection point. With the government prioritizing digital transformation and sustainable urban development, there exists a window to capture market share in sectors like smart city infrastructure and green technology. My strategic proposal for your Brasília team includes three immediate initiatives: (1) Establishing partnerships with local innovation hubs like T-Systems Brasília to co-develop solutions for federal agencies, (2) Implementing a CRM system optimized for Brazil’s sales cycles that tracks legislative timelines, and (3) Creating a "Government Relations Task Force" to anticipate policy shifts affecting your industry. Having analyzed the 2023 Brazilian Public Sector Technology Investment Report, I project these actions will unlock $8M+ in new pipeline within 18 months—directly supporting your growth KPIs.</w:t>
      </w:r>
    </w:p>
    <w:bookmarkEnd w:id="23"/>
    <w:bookmarkStart w:id="24" w:name="Xdcdaa841d64a91137ea7ec44802694769fa2aa3"/>
    <w:p>
      <w:pPr>
        <w:pStyle w:val="Heading2"/>
      </w:pPr>
      <w:r>
        <w:t xml:space="preserve">Why Brazil Brasília Is My Professional Destination</w:t>
      </w:r>
    </w:p>
    <w:p>
      <w:pPr>
        <w:pStyle w:val="FirstParagraph"/>
      </w:pPr>
      <w:r>
        <w:t xml:space="preserve">I do not view Brazil as merely a market to be entered, but as a community to be engaged with respect and purpose. Brasília’s unique position—as both the administrative capital and a symbol of modern Brazilian ambition—resonates deeply with my professional ethos. Having witnessed the city’s transformation from planned metropolis to dynamic economic hub, I am inspired by its potential to demonstrate how business can drive national progress. My long-term vision extends beyond sales targets: I aim to build a legacy of ethical commerce in Brazil Brasília that models sustainable growth for the entire continent. This Statement of Purpose reflects not just my qualifications, but my pledge to contribute meaningfully to the city’s economic narrative.</w:t>
      </w:r>
    </w:p>
    <w:bookmarkEnd w:id="24"/>
    <w:bookmarkStart w:id="25" w:name="Xd6d1d19439de8f483d546f2bf39ca244826c863"/>
    <w:p>
      <w:pPr>
        <w:pStyle w:val="Heading2"/>
      </w:pPr>
      <w:r>
        <w:t xml:space="preserve">Conclusion: A Commitment for Mutual Success</w:t>
      </w:r>
    </w:p>
    <w:p>
      <w:pPr>
        <w:pStyle w:val="FirstParagraph"/>
      </w:pPr>
      <w:r>
        <w:t xml:space="preserve">In closing, this Statement of Purpose encapsulates why I am uniquely positioned as the Sales Executive who will transform your Brasília operations. My track record in navigating Brazil’s complex sales environment—paired with my cultural immersion and strategic foresight—aligns precisely with the demands of this role. I have no interest in merely meeting quotas; I seek to become a catalyst for your organization’s leadership in Brazil, where success is measured not only by revenue but by the strength of partnerships forged in Brasília’s vibrant business community. As you evaluate candidates for this pivotal Sales Executive position, consider that my career has been a continuous preparation for this moment: to bring global expertise to Brazil Brasília and turn opportunity into enduring partnership. I eagerly anticipate the possibility of contributing to your mission from the very heart of Brazil’s progress.</w:t>
      </w:r>
    </w:p>
    <w:p>
      <w:pPr>
        <w:pStyle w:val="BodyText"/>
      </w:pPr>
      <w:r>
        <w:t xml:space="preserve">Thank you for considering my application. I am prepared to bring immediate value, cultural intelligence, and relentless execution to drive your sales objectives in Brazil Brasília.</w:t>
      </w:r>
    </w:p>
    <w:p>
      <w:pPr>
        <w:pStyle w:val="BodyText"/>
      </w:pPr>
      <w:r>
        <w:t xml:space="preserve">Sincerely,</w:t>
      </w:r>
      <w:r>
        <w:br/>
      </w:r>
      <w:r>
        <w:t xml:space="preserve">[Your Name]</w:t>
      </w:r>
      <w:r>
        <w:br/>
      </w:r>
      <w:r>
        <w:t xml:space="preserve">Sales Executive Candidate | Strategic Growth &amp; Market Expansion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dc:title>
  <dc:creator/>
  <dc:language>en</dc:language>
  <cp:keywords/>
  <dcterms:created xsi:type="dcterms:W3CDTF">2026-07-23T16:47:28Z</dcterms:created>
  <dcterms:modified xsi:type="dcterms:W3CDTF">2026-07-23T16:47:28Z</dcterms:modified>
</cp:coreProperties>
</file>

<file path=docProps/custom.xml><?xml version="1.0" encoding="utf-8"?>
<Properties xmlns="http://schemas.openxmlformats.org/officeDocument/2006/custom-properties" xmlns:vt="http://schemas.openxmlformats.org/officeDocument/2006/docPropsVTypes"/>
</file>