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5" w:name="Xf6b99c8a3b21c26a669e1b7c81420d07e5277ef"/>
    <w:p>
      <w:pPr>
        <w:pStyle w:val="Heading1"/>
      </w:pPr>
      <w:r>
        <w:t xml:space="preserve">Statement of Purpose: Pursuing a Career as a Sales Executive in DR Congo Kinshasa</w:t>
      </w:r>
    </w:p>
    <w:p>
      <w:pPr>
        <w:pStyle w:val="FirstParagraph"/>
      </w:pPr>
      <w:r>
        <w:t xml:space="preserve">As I prepare this Statement of Purpose, I am filled with profound enthusiasm for the opportunity to serve as a Sales Executive within the dynamic and rapidly evolving market of DR Congo Kinshasa. This document represents not merely an application, but a testament to my unwavering commitment to driving sustainable business growth in one of Africa's most promising yet complex economic landscapes. The prospect of contributing to Kinshasa's commercial renaissance—where resilience meets immense potential—fuels my professional aspirations with unparalleled clarity.</w:t>
      </w:r>
    </w:p>
    <w:bookmarkStart w:id="20" w:name="Xd0f6b429120945cf05d84b72a17dd099c1787ef"/>
    <w:p>
      <w:pPr>
        <w:pStyle w:val="Heading2"/>
      </w:pPr>
      <w:r>
        <w:t xml:space="preserve">Professional Foundation and Market Acumen</w:t>
      </w:r>
    </w:p>
    <w:p>
      <w:pPr>
        <w:pStyle w:val="FirstParagraph"/>
      </w:pPr>
      <w:r>
        <w:t xml:space="preserve">With over seven years of progressive sales leadership across Central Africa, I have cultivated a specialized expertise in navigating the unique socio-economic fabric of regions like DR Congo Kinshasa. My career began in Rwanda's competitive FMCG sector, where I mastered the art of building trust-based relationships amid logistical constraints—a skillset directly transferable to Kinshasa's urban commerce environment. Subsequently, as Regional Sales Manager for a pan-African agribusiness firm, I spearheaded market entry strategies across DRC border regions. This experience taught me that success in DR Congo Kinshasa demands more than transactional skills; it requires cultural intelligence, adaptive logistics planning, and an acute understanding of community dynamics.</w:t>
      </w:r>
    </w:p>
    <w:p>
      <w:pPr>
        <w:pStyle w:val="BodyText"/>
      </w:pPr>
      <w:r>
        <w:t xml:space="preserve">My most significant achievement to date was developing a sales framework for a leading consumer goods brand that achieved 217% market share growth within 18 months across Kinshasa’s informal trading zones. This wasn't merely about closing deals—it involved mapping complex distribution networks, training over 300 local agents in ethical sales practices, and establishing mobile inventory hubs to overcome road infrastructure challenges. These results weren't accidental; they emerged from a deep respect for DR Congo Kinshasa's commercial ecosystem where relationships are the true currency.</w:t>
      </w:r>
    </w:p>
    <w:bookmarkEnd w:id="20"/>
    <w:bookmarkStart w:id="21" w:name="Xb100034c3dcbbd70b0f78ce1ec5b1f4de0b2fb9"/>
    <w:p>
      <w:pPr>
        <w:pStyle w:val="Heading2"/>
      </w:pPr>
      <w:r>
        <w:t xml:space="preserve">Why DR Congo Kinshasa? A Strategic Imperative</w:t>
      </w:r>
    </w:p>
    <w:p>
      <w:pPr>
        <w:pStyle w:val="FirstParagraph"/>
      </w:pPr>
      <w:r>
        <w:t xml:space="preserve">DR Congo Kinshasa isn't just another market—it represents the heart of Central Africa's economic potential. With a population exceeding 16 million and an urban growth rate of 4.3% annually, the city presents unprecedented opportunities for scalable sales operations. What excites me most is the untapped demand in sectors like affordable healthcare, renewable energy solutions, and digital services—areas where I aim to position myself as a catalyst for transformation.</w:t>
      </w:r>
    </w:p>
    <w:p>
      <w:pPr>
        <w:pStyle w:val="BodyText"/>
      </w:pPr>
      <w:r>
        <w:t xml:space="preserve">I've dedicated months to studying Kinshasa's economic pulse through field visits, local business forums, and partnerships with institutions like the Kinshasa Chamber of Commerce. I recognize that successful Sales Executive operations here require addressing critical realities: inconsistent power supply necessitating solar-powered sales tools; informal trade networks demanding agent-based distribution models; and cultural nuances where "face-to-face" remains non-negotiable for trust-building. This isn't theoretical knowledge—I've already begun developing partnerships with Kinshasa-based logistics cooperatives to address last-mile delivery challenges.</w:t>
      </w:r>
    </w:p>
    <w:bookmarkEnd w:id="21"/>
    <w:bookmarkStart w:id="22" w:name="alignment-with-organizational-vision"/>
    <w:p>
      <w:pPr>
        <w:pStyle w:val="Heading2"/>
      </w:pPr>
      <w:r>
        <w:t xml:space="preserve">Alignment with Organizational Vision</w:t>
      </w:r>
    </w:p>
    <w:p>
      <w:pPr>
        <w:pStyle w:val="FirstParagraph"/>
      </w:pPr>
      <w:r>
        <w:t xml:space="preserve">My professional philosophy converges precisely with the mission of any forward-thinking company seeking growth in DR Congo Kinshasa. I operate under a principle I call "Sustainable Sales Architecture": every campaign must deliver immediate revenue while simultaneously building local capacity and community goodwill. For instance, my previous work included establishing a sales training academy for women entrepreneurs in Kinshasa's Gombe district—resulting in 45 new small business owners who now represent our brand across 12 neighborhoods. This approach ensures that as a Sales Executive, I don't just sell products but cultivate enduring market presence.</w:t>
      </w:r>
    </w:p>
    <w:p>
      <w:pPr>
        <w:pStyle w:val="BodyText"/>
      </w:pPr>
      <w:r>
        <w:t xml:space="preserve">I am particularly drawn to companies committed to ethical sales practices in DR Congo Kinshasa, where transparency remains a differentiator. In my last role, I implemented blockchain-based inventory tracking across 500 retail points in Lubumbashi—an initiative that eliminated 92% of stock discrepancies and earned industry recognition for operational integrity. This experience proves that high-growth selling in DR Congo Kinshasa is fundamentally about trust architecture as much as revenue generation.</w:t>
      </w:r>
    </w:p>
    <w:bookmarkEnd w:id="22"/>
    <w:bookmarkStart w:id="23" w:name="X98b1376db4a7f7e32996398ae1687f446f6870c"/>
    <w:p>
      <w:pPr>
        <w:pStyle w:val="Heading2"/>
      </w:pPr>
      <w:r>
        <w:t xml:space="preserve">Future Vision: A Career Anchored in Kinshasa</w:t>
      </w:r>
    </w:p>
    <w:p>
      <w:pPr>
        <w:pStyle w:val="FirstParagraph"/>
      </w:pPr>
      <w:r>
        <w:t xml:space="preserve">This Statement of Purpose articulates my long-term vision: to become a leading Sales Executive whose career is synonymous with positive economic impact in DR Congo Kinshasa. Within three years, I aim to establish a regional sales center in the city that trains 200+ local professionals annually while achieving 35% market penetration for high-impact products. My ultimate goal extends beyond personal achievement—to develop a replicable sales model that empowers communities while driving profitability for enterprises.</w:t>
      </w:r>
    </w:p>
    <w:p>
      <w:pPr>
        <w:pStyle w:val="BodyText"/>
      </w:pPr>
      <w:r>
        <w:t xml:space="preserve">I understand the challenges this role entails: navigating regulatory complexities, fostering cross-cultural teamwork, and building resilience against economic volatility. Yet these are precisely why I am prepared to commit fully. My recent certification in African Market Dynamics (University of Kinshasa) and fluency in French, Lingala, and Swahili position me to bridge communication gaps that often derail foreign business initiatives in the region.</w:t>
      </w:r>
    </w:p>
    <w:bookmarkEnd w:id="23"/>
    <w:bookmarkStart w:id="24" w:name="X08dd133757830f40e504e7c4147be7faf71a58b"/>
    <w:p>
      <w:pPr>
        <w:pStyle w:val="Heading2"/>
      </w:pPr>
      <w:r>
        <w:t xml:space="preserve">Conclusion: A Commitment Forged in Purpose</w:t>
      </w:r>
    </w:p>
    <w:p>
      <w:pPr>
        <w:pStyle w:val="FirstParagraph"/>
      </w:pPr>
      <w:r>
        <w:t xml:space="preserve">As a professional deeply invested in DR Congo Kinshasa's commercial future, I submit this Statement of Purpose not as an endpoint, but as the beginning of a partnership. Every word written here reflects my conviction that responsible sales leadership can transform challenges into opportunities for mutual prosperity. The Sales Executive role represents the ideal platform to apply my expertise while learning from Kinshasa's vibrant business community.</w:t>
      </w:r>
    </w:p>
    <w:p>
      <w:pPr>
        <w:pStyle w:val="BodyText"/>
      </w:pPr>
      <w:r>
        <w:t xml:space="preserve">I am ready to bring my strategic acumen, cultural fluency, and track record of scalable growth to your organization. In DR Congo Kinshasa, where commerce is woven into the very fabric of daily life, I don't just seek a job—I seek to contribute meaningfully to a city that embodies Africa's next economic chapter. This Statement of Purpose concludes with one certainty: my greatest professional fulfillment will come from building lasting business relationships in Kinshasa while elevating local talent and driving inclusive growth.</w:t>
      </w:r>
    </w:p>
    <w:p>
      <w:pPr>
        <w:pStyle w:val="BodyText"/>
      </w:pPr>
      <w:r>
        <w:t xml:space="preserve">With unwavering dedication to the mission of excellence in DR Congo Kinshasa, I respectfully request the opportunity to discuss how my vision aligns with your company's ambitions. Together, we can turn strategic sales initiatives into transformative community impact—one transaction, one partnership, one empowered local entrepreneur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 - DR Congo Kinshasa</dc:title>
  <dc:creator/>
  <dc:language>en</dc:language>
  <cp:keywords/>
  <dcterms:created xsi:type="dcterms:W3CDTF">2026-07-22T20:48:13Z</dcterms:created>
  <dcterms:modified xsi:type="dcterms:W3CDTF">2026-07-22T20:48:13Z</dcterms:modified>
</cp:coreProperties>
</file>

<file path=docProps/custom.xml><?xml version="1.0" encoding="utf-8"?>
<Properties xmlns="http://schemas.openxmlformats.org/officeDocument/2006/custom-properties" xmlns:vt="http://schemas.openxmlformats.org/officeDocument/2006/docPropsVTypes"/>
</file>