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X23aa8ee79d215621bc890a2386e7139e46b7e95"/>
    <w:p>
      <w:pPr>
        <w:pStyle w:val="Heading1"/>
      </w:pPr>
      <w:r>
        <w:t xml:space="preserve">STATEMENT OF PURPOSE FOR SALES EXECUTIVE POSITION</w:t>
      </w:r>
    </w:p>
    <w:p>
      <w:pPr>
        <w:pStyle w:val="FirstParagraph"/>
      </w:pPr>
      <w:r>
        <w:t xml:space="preserve">To the Esteemed Hiring Committee of [Company Name],</w:t>
      </w:r>
    </w:p>
    <w:p>
      <w:pPr>
        <w:pStyle w:val="BodyText"/>
      </w:pPr>
      <w:r>
        <w:t xml:space="preserve">With profound enthusiasm, I submit my Statement of Purpose for the Sales Executive position within your esteemed organization in India New Delhi. As a dynamic professional with five years of proven success in high-stakes sales environments across India’s most competitive markets, I am confident that my strategic approach, cultural acumen, and unwavering commitment to exceeding targets align perfectly with your team’s objectives in the national capital region. New Delhi—a vibrant nexus of corporate power, government institutions, and burgeoning consumer markets—represents the ideal arena where I can leverage my expertise to drive transformative growth for your organization.</w:t>
      </w:r>
    </w:p>
    <w:bookmarkStart w:id="20" w:name="Xbfdb26dee2538a9693792ab74868c73a957f9ad"/>
    <w:p>
      <w:pPr>
        <w:pStyle w:val="Heading2"/>
      </w:pPr>
      <w:r>
        <w:t xml:space="preserve">Professional Foundation and Strategic Sales Acumen</w:t>
      </w:r>
    </w:p>
    <w:p>
      <w:pPr>
        <w:pStyle w:val="FirstParagraph"/>
      </w:pPr>
      <w:r>
        <w:t xml:space="preserve">My journey in sales began during my Bachelor of Business Administration (BBA) at Delhi University, where I immersed myself in courses on consumer behavior, negotiation strategies, and market analysis. This academic foundation was immediately practicalized during my role as a Junior Sales Associate at TechMart Solutions in Noida—a position that demanded rapid adaptation to New Delhi’s complex B2B landscape. Within 18 months, I transitioned from lead generation to managing a $1.2M portfolio, achieving 135% of annual targets through data-driven prospecting and relationship-centric sales methodologies. My success stemmed from understanding how New Delhi’s unique market dynamics—where decisions hinge on personal rapport alongside ROI analysis—require more than transactional approaches.</w:t>
      </w:r>
    </w:p>
    <w:bookmarkEnd w:id="20"/>
    <w:bookmarkStart w:id="21" w:name="mastering-the-new-delhi-sales-ecosystem"/>
    <w:p>
      <w:pPr>
        <w:pStyle w:val="Heading2"/>
      </w:pPr>
      <w:r>
        <w:t xml:space="preserve">Mastering the New Delhi Sales Ecosystem</w:t>
      </w:r>
    </w:p>
    <w:p>
      <w:pPr>
        <w:pStyle w:val="FirstParagraph"/>
      </w:pPr>
      <w:r>
        <w:t xml:space="preserve">What distinguishes my approach is my deep immersion in India’s evolving sales ecosystem, particularly in New Delhi. I’ve navigated the region’s distinct challenges: from negotiating with government procurement departments requiring meticulous compliance to building trust with Tier-1 corporate clients who prioritize cultural alignment over speed. During my tenure at FinServe Analytics, I spearheaded a campaign targeting Delhi-based financial institutions. Recognizing that decision-makers here value long-term partnerships over quick wins, I designed solution-oriented pitches emphasizing sustainability—a strategy that increased client retention by 40% and secured three enterprise contracts exceeding ₹50 lakhs each.</w:t>
      </w:r>
    </w:p>
    <w:p>
      <w:pPr>
        <w:pStyle w:val="BodyText"/>
      </w:pPr>
      <w:r>
        <w:t xml:space="preserve">I further honed my New Delhi-specific expertise through active participation in the Confederation of Indian Industry (CII) sales workshops and networking forums at select business hubs like Connaught Place and Cyber Hub. These experiences revealed how critical local nuances are: understanding that a proposal presented during Ramadan requires adjusted timelines, or that leveraging "jugaad" (creative problem-solving) is essential when navigating bureaucratic processes in government tenders. Such insights have become integral to my sales framework in this region.</w:t>
      </w:r>
    </w:p>
    <w:bookmarkEnd w:id="21"/>
    <w:bookmarkStart w:id="22" w:name="quantifiable-impact-and-market-insight"/>
    <w:p>
      <w:pPr>
        <w:pStyle w:val="Heading2"/>
      </w:pPr>
      <w:r>
        <w:t xml:space="preserve">Quantifiable Impact and Market Insight</w:t>
      </w:r>
    </w:p>
    <w:p>
      <w:pPr>
        <w:pStyle w:val="FirstParagraph"/>
      </w:pPr>
      <w:r>
        <w:t xml:space="preserve">In my current role as Senior Sales Executive at GrowthEdge Technologies, I’ve delivered exceptional results in New Delhi’s hyper-competitive IT services sector. By implementing a CRM-driven lead-nurturing system tailored to local client preferences, I reduced sales cycles by 30% while increasing cross-selling opportunities. My most significant achievement was expanding market share from 12% to 28% among Delhi-NCR healthcare providers in 2023—a milestone achieved through strategic partnerships with key opinion leaders at AIIMS and Fortis hospitals. This success wasn’t accidental; it stemmed from understanding that New Delhi’s healthcare buyers prioritize compliance (HIPAA/GDPR alignment) alongside innovation, which I consistently integrated into our value proposition.</w:t>
      </w:r>
    </w:p>
    <w:p>
      <w:pPr>
        <w:pStyle w:val="BodyText"/>
      </w:pPr>
      <w:r>
        <w:t xml:space="preserve">Moreover, I’ve embraced digital transformation as a sales catalyst in India. Recognizing that 78% of New Delhi’s B2B buyers now research online before engaging (as per CII data), I developed a targeted LinkedIn and email campaign strategy that generated 150+ qualified leads monthly—far exceeding industry averages. This blend of digital agility and on-ground relationship building is crucial for today’s sales executive in a city where offline trust still underpins most deals.</w:t>
      </w:r>
    </w:p>
    <w:bookmarkEnd w:id="22"/>
    <w:bookmarkStart w:id="23" w:name="Xcb1114d3c4d2712eee224bddf2fbfe1a12c2279"/>
    <w:p>
      <w:pPr>
        <w:pStyle w:val="Heading2"/>
      </w:pPr>
      <w:r>
        <w:t xml:space="preserve">Why India New Delhi? A Strategic Imperative</w:t>
      </w:r>
    </w:p>
    <w:p>
      <w:pPr>
        <w:pStyle w:val="FirstParagraph"/>
      </w:pPr>
      <w:r>
        <w:t xml:space="preserve">New Delhi is not merely a location for me—it’s the epicenter of India’s economic ambition. As the administrative capital housing headquarters of Fortune 500 companies, government bodies, and international embassies, it offers unparalleled access to decision-makers across sectors. I am drawn to this position because your organization’s focus on [mention specific industry/product] resonates with New Delhi’s current growth trajectory: from smart city initiatives driving IT demand to the government’s "Make in India" push creating manufacturing opportunities. My goal isn’t just to meet sales quotas here; it’s to become a strategic asset that helps your brand navigate and shape this dynamic environment.</w:t>
      </w:r>
    </w:p>
    <w:bookmarkEnd w:id="23"/>
    <w:bookmarkStart w:id="24" w:name="future-vision-and-commitment"/>
    <w:p>
      <w:pPr>
        <w:pStyle w:val="Heading2"/>
      </w:pPr>
      <w:r>
        <w:t xml:space="preserve">Future Vision and Commitment</w:t>
      </w:r>
    </w:p>
    <w:p>
      <w:pPr>
        <w:pStyle w:val="FirstParagraph"/>
      </w:pPr>
      <w:r>
        <w:t xml:space="preserve">Looking ahead, I envision myself as a catalyst for your organization’s expansion in the Delhi-NCR corridor. I plan to deepen my expertise through certifications like the Certified Sales Leadership Program (CSLP) while mentoring junior team members in cultural intelligence—critical for selling across India’s diverse regions from Delhi to Punjab and Haryana. My long-term aspiration is to develop a sales framework that blends New Delhi’s traditional relationship culture with cutting-edge analytics, creating a replicable model for your national strategy.</w:t>
      </w:r>
    </w:p>
    <w:p>
      <w:pPr>
        <w:pStyle w:val="BodyText"/>
      </w:pPr>
      <w:r>
        <w:t xml:space="preserve">In closing, I am eager to contribute my passion for sales excellence, my mastery of New Delhi’s market intricacies, and my relentless focus on sustainable growth to your team. The opportunity to grow alongside an organization committed to innovation in India’s capital represents the perfect convergence of professional purpose and personal mission. I am ready to bring not just a track record of success, but a strategic mindset that understands how every sale in New Delhi has the potential to influence broader market trends across India.</w:t>
      </w:r>
    </w:p>
    <w:p>
      <w:pPr>
        <w:pStyle w:val="BodyText"/>
      </w:pPr>
      <w:r>
        <w:t xml:space="preserve">Thank you for considering my application. I look forward to discussing how my vision for sales leadership in New Delhi can advance your company’s mission and deliver exceptional value to your clients.</w:t>
      </w:r>
    </w:p>
    <w:p>
      <w:pPr>
        <w:pStyle w:val="BodyText"/>
      </w:pPr>
      <w:r>
        <w:t xml:space="preserve">Sincerely,</w:t>
      </w:r>
    </w:p>
    <w:p>
      <w:pPr>
        <w:pStyle w:val="BodyText"/>
      </w:pPr>
      <w:r>
        <w:t xml:space="preserve">[Your Full Name]</w:t>
      </w:r>
    </w:p>
    <w:p>
      <w:pPr>
        <w:pStyle w:val="BodyText"/>
      </w:pPr>
      <w:r>
        <w:t xml:space="preserve">[Phone Number] | [Email Address] |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India New Delhi</dc:title>
  <dc:creator/>
  <cp:keywords/>
  <dcterms:created xsi:type="dcterms:W3CDTF">2025-12-10T03:13:51Z</dcterms:created>
  <dcterms:modified xsi:type="dcterms:W3CDTF">2025-12-10T03:13:51Z</dcterms:modified>
</cp:coreProperties>
</file>

<file path=docProps/custom.xml><?xml version="1.0" encoding="utf-8"?>
<Properties xmlns="http://schemas.openxmlformats.org/officeDocument/2006/custom-properties" xmlns:vt="http://schemas.openxmlformats.org/officeDocument/2006/docPropsVTypes"/>
</file>