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Application</w:t>
      </w:r>
      <w:r>
        <w:t xml:space="preserve"> </w:t>
      </w:r>
      <w:r>
        <w:t xml:space="preserve">for</w:t>
      </w:r>
      <w:r>
        <w:t xml:space="preserve"> </w:t>
      </w:r>
      <w:r>
        <w:t xml:space="preserve">Milan</w:t>
      </w:r>
    </w:p>
    <w:bookmarkStart w:id="20" w:name="X4aa594603ed2ad650092e1a9a971a8382f5c55d"/>
    <w:p>
      <w:pPr>
        <w:pStyle w:val="Heading1"/>
      </w:pPr>
      <w:r>
        <w:t xml:space="preserve">Statement of Purpose: Pursuing Excellence as a Sales Executive in Milan, Italy</w:t>
      </w:r>
    </w:p>
    <w:p>
      <w:pPr>
        <w:pStyle w:val="FirstParagraph"/>
      </w:pPr>
      <w:r>
        <w:t xml:space="preserve">As I stand at the threshold of a transformative career chapter, my aspiration to contribute as a Sales Executive in Milan, Italy, is not merely a professional pursuit—it is the convergence of my proven sales acumen, cultural fluency, and unwavering commitment to driving growth in one of Europe’s most dynamic economic engines. This Statement of Purpose articulates why I am uniquely positioned to excel within your esteemed organization’s sales division and how my vision aligns with Milan’s strategic significance as Italy’s commercial epicenter. Having dedicated over five years to high-stakes B2B sales across multinational contexts, I have honed a methodology that thrives on understanding local nuances while delivering global results—a synergy that defines success in Italy Milan.</w:t>
      </w:r>
    </w:p>
    <w:p>
      <w:pPr>
        <w:pStyle w:val="BodyText"/>
      </w:pPr>
      <w:r>
        <w:t xml:space="preserve">My journey began in the bustling corridors of Berlin, where I managed a €1.5M portfolio for a German SaaS provider, rapidly ascending to surpass quarterly targets by 22% through data-driven client segmentation and relationship-centric outreach. However, it was my subsequent role in Turin that ignited my passion for Italy’s sales landscape. There, I navigated the intricacies of Italian business culture—where trust is cultivated over espresso-fueled discussions and proposals are refined through iterative dialogue rather than aggressive pitches. I learned to adapt quickly: recognizing that a "dopo pranzo" (after-lunch) meeting often yields more fruitful conversations than a rushed morning call, or that emphasizing sustainability credentials resonated deeper in Milanese luxury retail clients than pure ROI metrics. These experiences transformed my approach from transactional selling to strategic partnership building—a philosophy I now bring with me to Milan.</w:t>
      </w:r>
    </w:p>
    <w:p>
      <w:pPr>
        <w:pStyle w:val="BodyText"/>
      </w:pPr>
      <w:r>
        <w:t xml:space="preserve">What distinguishes my candidacy for the Sales Executive position in Italy Milan is my deep immersion in both the operational and cultural fabric of Italian markets. Fluent in Italian (C1 level, certified by CILS) alongside native English and business-level Spanish, I bridge communication gaps that hinder global teams. During a pivotal project with a Milan-based fashion conglomerate, I co-created a localized sales playbook that incorporated regional preferences for artisanal craftsmanship—resulting in a 35% increase in client retention within six months. This wasn’t merely about language; it was about understanding how Milanese buyers value heritage and narrative as much as product specs. In Italy Milan, where luxury, innovation, and tradition coexist in a uniquely potent blend, such cultural intelligence is non-negotiable for sustained success.</w:t>
      </w:r>
    </w:p>
    <w:p>
      <w:pPr>
        <w:pStyle w:val="BodyText"/>
      </w:pPr>
      <w:r>
        <w:t xml:space="preserve">My technical proficiency further equips me to thrive in your sales environment. I leverage Salesforce for predictive lead scoring and CRM optimization—tools I’ve used to reduce sales cycles by 27% at my current role—and am adept at translating market intelligence into actionable pipeline strategies. Yet, what sets me apart is my understanding of Milan’s economic ecosystem. As Italy’s financial hub, Milan hosts 30% of the country’s Fortune 500 companies and serves as the gateway to Southern Europe. I’ve studied how Milanese firms prioritize partnerships that offer scalability within EU regulatory frameworks (e.g., GDPR compliance, sustainability reporting), and I’ve positioned myself accordingly—attending industry forums like Milano Digital Week to stay ahead of market shifts. This proactive engagement ensures my sales strategy isn’t reactive but anticipatory, a critical edge in a competitive city where opportunities evaporate quickly.</w:t>
      </w:r>
    </w:p>
    <w:p>
      <w:pPr>
        <w:pStyle w:val="BodyText"/>
      </w:pPr>
      <w:r>
        <w:t xml:space="preserve">Why Milan? The answer lies in its unparalleled convergence of opportunity and challenge. Unlike Rome’s historic prestige or Florence’s creative energy, Milan pulses with the urgency of global commerce. Here, clients expect not just solutions but partners who speak their language—both literally and figuratively. I am eager to channel this energy into your sales team, bringing a track record of exceeding quotas (128% average annual attainment) through client-centric approaches that respect Italian business etiquette while pushing innovation. For instance, I pioneered a "Cultural Immersion Week" for my international colleagues before entering Milanese markets—a practice that reduced onboarding friction by 40% and accelerated deal closures. I believe this ethos must permeate every interaction in Italy Milan: sales isn’t about closing deals; it’s about co-creating value with clients who are as much stakeholders in your success as they are customers.</w:t>
      </w:r>
    </w:p>
    <w:p>
      <w:pPr>
        <w:pStyle w:val="BodyText"/>
      </w:pPr>
      <w:r>
        <w:t xml:space="preserve">My professional narrative is one of relentless growth, but it is anchored by a profound respect for the Italian way of doing business. I’ve witnessed firsthand how Milanese executives prioritize long-term relationships over short-term gains—a philosophy that aligns perfectly with my own commitment to sustainable revenue growth. In my last role, I turned a struggling account into a flagship partnership by investing time in understanding their family-owned enterprise’s legacy, ultimately securing a multi-year contract that became our company’s benchmark for client retention. This is the level of trust I aim to build across Milan: not just as your Sales Executive, but as an advocate who elevates your brand within Italy’s most discerning market.</w:t>
      </w:r>
    </w:p>
    <w:p>
      <w:pPr>
        <w:pStyle w:val="BodyText"/>
      </w:pPr>
      <w:r>
        <w:t xml:space="preserve">Looking ahead, I envision my role in Italy Milan extending beyond sales targets. I aspire to mentor junior talent in navigating local business customs and contribute to expanding your market footprint into Milan’s burgeoning tech startups—a segment where I’ve already developed a network through initiatives like the Accelerator Milan program. My ultimate goal is to become a bridge between global strategy and Italian execution, ensuring your products resonate with both the sophistication of Milanese culture and the pragmatism of its business landscape.</w:t>
      </w:r>
    </w:p>
    <w:p>
      <w:pPr>
        <w:pStyle w:val="BodyText"/>
      </w:pPr>
      <w:r>
        <w:t xml:space="preserve">Italy Milan is more than a location for this role—it is a proving ground for sales excellence in one of Europe’s most demanding markets. My career has prepared me to thrive here: I speak the language, understand the rhythms, and am driven by Milan’s unyielding spirit of innovation. I do not seek merely to join your team; I aim to elevate it, leveraging my expertise to transform opportunities into enduring partnerships across Italy and beyond. This Statement of Purpose is a testament to my readiness—not just for this Sales Executive position, but for the transformative impact I will deliver in the heart of Milan’s commercial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Application for Milan</dc:title>
  <dc:creator/>
  <dc:language>en</dc:language>
  <cp:keywords/>
  <dcterms:created xsi:type="dcterms:W3CDTF">2026-07-23T06:12:14Z</dcterms:created>
  <dcterms:modified xsi:type="dcterms:W3CDTF">2026-07-23T06:12:14Z</dcterms:modified>
</cp:coreProperties>
</file>

<file path=docProps/custom.xml><?xml version="1.0" encoding="utf-8"?>
<Properties xmlns="http://schemas.openxmlformats.org/officeDocument/2006/custom-properties" xmlns:vt="http://schemas.openxmlformats.org/officeDocument/2006/docPropsVTypes"/>
</file>