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Nairobi,</w:t>
      </w:r>
      <w:r>
        <w:t xml:space="preserve"> </w:t>
      </w:r>
      <w:r>
        <w:t xml:space="preserve">Kenya</w:t>
      </w:r>
    </w:p>
    <w:bookmarkStart w:id="26" w:name="X23aa8ee79d215621bc890a2386e7139e46b7e95"/>
    <w:p>
      <w:pPr>
        <w:pStyle w:val="Heading1"/>
      </w:pPr>
      <w:r>
        <w:t xml:space="preserve">Statement of Purpose for Sales Executive Position</w:t>
      </w:r>
    </w:p>
    <w:bookmarkStart w:id="20" w:name="X9dcdc0124558d89fa9cc61544b07654be863bc5"/>
    <w:p>
      <w:pPr>
        <w:pStyle w:val="Heading2"/>
      </w:pPr>
      <w:r>
        <w:t xml:space="preserve">Pursuing Excellence in Kenya Nairobi's Dynamic Market</w:t>
      </w:r>
    </w:p>
    <w:p>
      <w:pPr>
        <w:pStyle w:val="FirstParagraph"/>
      </w:pPr>
      <w:r>
        <w:t xml:space="preserve">As a dedicated sales professional with five years of experience driving revenue growth across East Africa, I am writing this Statement of Purpose to express my enthusiastic application for the Sales Executive position within your esteemed organization in Nairobi, Kenya. My career has been meticulously aligned with understanding and capitalizing on the unique opportunities presented by Kenya's bustling economic hub – particularly in Nairobi where business innovation meets cultural vibrancy. This Statement of Purpose outlines my professional trajectory, market insights, and unwavering commitment to contributing to your sales objectives within this strategic location.</w:t>
      </w:r>
    </w:p>
    <w:bookmarkEnd w:id="20"/>
    <w:bookmarkStart w:id="21" w:name="Xf12046a58f0a6436124bb237c778c4e9caf064b"/>
    <w:p>
      <w:pPr>
        <w:pStyle w:val="Heading2"/>
      </w:pPr>
      <w:r>
        <w:t xml:space="preserve">Why Kenya Nairobi? Understanding the Market Imperative</w:t>
      </w:r>
    </w:p>
    <w:p>
      <w:pPr>
        <w:pStyle w:val="FirstParagraph"/>
      </w:pPr>
      <w:r>
        <w:t xml:space="preserve">Nairobi's status as East Africa's commercial capital presents an unparalleled landscape for sales excellence. Having spent three years managing key accounts across Nairobi's financial district and emerging tech hubs, I've developed deep insights into the region's distinctive business ecosystem. I understand that success in Kenya Nairobi requires more than transactional selling – it demands cultural intelligence, relationship-building within Kenyan networks (like the KCB Group or Nakumatt communities), and agility to navigate both formal corporate structures and informal market dynamics. My recent achievement of exceeding quarterly targets by 35% for a FinTech client in Nairobi demonstrates my ability to thrive where others see complexity. This Statement of Purpose is fundamentally rooted in recognizing that Kenya Nairobi isn't just a location – it's the pulse of East Africa's economic transformation.</w:t>
      </w:r>
    </w:p>
    <w:bookmarkEnd w:id="21"/>
    <w:bookmarkStart w:id="22" w:name="X77571b801a7337dc06916df97a0c1631f6cc93b"/>
    <w:p>
      <w:pPr>
        <w:pStyle w:val="Heading2"/>
      </w:pPr>
      <w:r>
        <w:t xml:space="preserve">Professional Journey: Building Sales Expertise for Nairobi</w:t>
      </w:r>
    </w:p>
    <w:p>
      <w:pPr>
        <w:pStyle w:val="FirstParagraph"/>
      </w:pPr>
      <w:r>
        <w:t xml:space="preserve">My sales career began in Mombasa with Safaricom, where I mastered mobile money penetration strategies now critical to Nairobi's cashless economy. However, my strategic move to Nairobi in 2021 was deliberate – I sought the intense market dynamics of Kenya's capital. As Senior Sales Executive at a leading logistics firm in Westlands, I managed a team of eight and developed a customer acquisition framework specifically designed for Nairobi's SME sector. We increased market share by 28% within 18 months by understanding local pain points: unreliable transport networks, seasonal demand fluctuations in markets like Jua Kali, and the critical role of trust-based relationships. This experience taught me that effective Sales Executive performance in Kenya Nairobi requires adapting global best practices to local realities – whether negotiating with Matatu operators or securing enterprise contracts with Kenyan Breweries.</w:t>
      </w:r>
    </w:p>
    <w:p>
      <w:pPr>
        <w:pStyle w:val="BodyText"/>
      </w:pPr>
      <w:r>
        <w:t xml:space="preserve">I've invested significantly in mastering Kenya-specific sales tools and networks. I completed the KRA-certified Business Development Certificate at Strathmore University, focusing on East African market entry strategies. My LinkedIn network includes over 400 professionals across Nairobi's business landscape, from KICC members to Maasai Mara tourism entrepreneurs – recognizing that in Kenya Nairobi's economy, relationships are currency. This continuous learning ensures my approach remains current with evolving trends like the rise of e-commerce in Nairobi (bolstered by platforms like Jumia and Kilimall) and digital payment adoption across all sectors.</w:t>
      </w:r>
    </w:p>
    <w:bookmarkEnd w:id="22"/>
    <w:bookmarkStart w:id="23" w:name="X62b7cb27930ac16020e5cd1af87d207d3b664f3"/>
    <w:p>
      <w:pPr>
        <w:pStyle w:val="Heading2"/>
      </w:pPr>
      <w:r>
        <w:t xml:space="preserve">Skills Aligned for Kenya Nairobi's Sales Environment</w:t>
      </w:r>
    </w:p>
    <w:p>
      <w:pPr>
        <w:pStyle w:val="FirstParagraph"/>
      </w:pPr>
      <w:r>
        <w:t xml:space="preserve">As a Sales Executive operating in Kenya Nairobi, I bring three critical capabilities refined through local experience:</w:t>
      </w:r>
    </w:p>
    <w:p>
      <w:pPr>
        <w:numPr>
          <w:ilvl w:val="0"/>
          <w:numId w:val="1001"/>
        </w:numPr>
        <w:pStyle w:val="Compact"/>
      </w:pPr>
      <w:r>
        <w:rPr>
          <w:bCs/>
          <w:b/>
        </w:rPr>
        <w:t xml:space="preserve">Cultural Navigation:</w:t>
      </w:r>
      <w:r>
        <w:t xml:space="preserve"> </w:t>
      </w:r>
      <w:r>
        <w:t xml:space="preserve">Fluent in Swahili and English with deep understanding of Kenyan business etiquette – from proper gifting protocols to knowing when to engage during 'chai time' negotiations. In Nairobi, I've built trust by attending community events like the Nairobi Business Forum, not just client meetings.</w:t>
      </w:r>
    </w:p>
    <w:p>
      <w:pPr>
        <w:numPr>
          <w:ilvl w:val="0"/>
          <w:numId w:val="1001"/>
        </w:numPr>
        <w:pStyle w:val="Compact"/>
      </w:pPr>
      <w:r>
        <w:rPr>
          <w:bCs/>
          <w:b/>
        </w:rPr>
        <w:t xml:space="preserve">Market Intelligence:</w:t>
      </w:r>
      <w:r>
        <w:t xml:space="preserve"> </w:t>
      </w:r>
      <w:r>
        <w:t xml:space="preserve">I track Nairobi-specific indicators daily: traffic patterns affecting delivery windows (e.g., Uhuru Highway congestion), seasonal demands during Maasai festivals, and how mobile money usage varies between areas like Karen versus Kibera.</w:t>
      </w:r>
    </w:p>
    <w:p>
      <w:pPr>
        <w:numPr>
          <w:ilvl w:val="0"/>
          <w:numId w:val="1001"/>
        </w:numPr>
        <w:pStyle w:val="Compact"/>
      </w:pPr>
      <w:r>
        <w:rPr>
          <w:bCs/>
          <w:b/>
        </w:rPr>
        <w:t xml:space="preserve">Solution-Oriented Selling:</w:t>
      </w:r>
      <w:r>
        <w:t xml:space="preserve"> </w:t>
      </w:r>
      <w:r>
        <w:t xml:space="preserve">Moving beyond products to solving local challenges – such as designing payment plans for Nairobi SMEs struggling with post-harvest losses, or adapting tech solutions for areas with intermittent internet access near the Nairobi River basin.</w:t>
      </w:r>
    </w:p>
    <w:bookmarkEnd w:id="23"/>
    <w:bookmarkStart w:id="24" w:name="Xf6f37a4322cb511acb673c6e9945989496beb93"/>
    <w:p>
      <w:pPr>
        <w:pStyle w:val="Heading2"/>
      </w:pPr>
      <w:r>
        <w:t xml:space="preserve">Career Vision: Growing With Kenya's Economy</w:t>
      </w:r>
    </w:p>
    <w:p>
      <w:pPr>
        <w:pStyle w:val="FirstParagraph"/>
      </w:pPr>
      <w:r>
        <w:t xml:space="preserve">This Statement of Purpose extends beyond a job application – it reflects my five-year vision aligned with Kenya's economic trajectory. I aim to become an industry leader in Nairobi by 2027, driving market expansion for your organization through three pillars: first, leveraging my network to secure partnerships with key Nairobi institutions like the Kenyan National Chamber of Commerce; second, developing training programs that transfer sales excellence to local talent; and third, innovating service models responsive to Nairobi's unique needs – such as mobile-based follow-ups for clients in industrial zones like Industrial Area.</w:t>
      </w:r>
    </w:p>
    <w:p>
      <w:pPr>
        <w:pStyle w:val="BodyText"/>
      </w:pPr>
      <w:r>
        <w:t xml:space="preserve">My commitment to Kenya is profound. I've invested personally in the community through volunteering with Nairobi-based NGO, 'Youth Empowerment Initiative', teaching sales skills to youth from Kibera. This reflects my belief that professional success in Kenya Nairobi must serve the community – a principle I'll bring to your organization's growth strategy.</w:t>
      </w:r>
    </w:p>
    <w:bookmarkEnd w:id="24"/>
    <w:bookmarkStart w:id="25" w:name="X3c9532b4a5b7e52e86e38c57a0b469f7b437324"/>
    <w:p>
      <w:pPr>
        <w:pStyle w:val="Heading2"/>
      </w:pPr>
      <w:r>
        <w:t xml:space="preserve">Conclusion: Partnering for Nairobi's Sales Future</w:t>
      </w:r>
    </w:p>
    <w:p>
      <w:pPr>
        <w:pStyle w:val="FirstParagraph"/>
      </w:pPr>
      <w:r>
        <w:t xml:space="preserve">In closing, my Statement of Purpose reaffirms that I am not merely seeking a Sales Executive role – I am ready to become an integral asset to your team in Kenya Nairobi. Having proven my ability to generate significant revenue while building authentic relationships within this dynamic market, I offer immediate value through my hyper-localized approach. My track record includes closing $2.3M in new business last year specifically targeting the Nairobi SME segment – a testament to my understanding of what makes this market tick.</w:t>
      </w:r>
    </w:p>
    <w:p>
      <w:pPr>
        <w:pStyle w:val="BodyText"/>
      </w:pPr>
      <w:r>
        <w:t xml:space="preserve">Kenya Nairobi isn't just where I want to work; it's where I've chosen to build my career because of its unparalleled energy and opportunity. I am eager to bring my proven sales methodology, cultural fluency, and passion for East Africa's growth directly to your organization. This is more than a professional opportunity – it represents a commitment to contributing meaningfully to Kenya's economic advancement from the heart of Nairobi. I welcome the chance to discuss how my strategic approach can drive exceptional results for your company in this vibrant marketplace.</w:t>
      </w:r>
    </w:p>
    <w:p>
      <w:pPr>
        <w:pStyle w:val="BodyText"/>
      </w:pPr>
      <w:r>
        <w:t xml:space="preserve">Sincerely,</w:t>
      </w:r>
    </w:p>
    <w:p>
      <w:pPr>
        <w:pStyle w:val="BodyText"/>
      </w:pPr>
      <w:r>
        <w:t xml:space="preserve">Alex Mwangi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 in Nairobi, Kenya</dc:title>
  <dc:creator/>
  <dc:language>en</dc:language>
  <cp:keywords/>
  <dcterms:created xsi:type="dcterms:W3CDTF">2025-12-08T12:06:19Z</dcterms:created>
  <dcterms:modified xsi:type="dcterms:W3CDTF">2025-12-08T12:06:19Z</dcterms:modified>
</cp:coreProperties>
</file>

<file path=docProps/custom.xml><?xml version="1.0" encoding="utf-8"?>
<Properties xmlns="http://schemas.openxmlformats.org/officeDocument/2006/custom-properties" xmlns:vt="http://schemas.openxmlformats.org/officeDocument/2006/docPropsVTypes"/>
</file>