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9f445c99d4d90636fb39ed6364f998658fba6d1"/>
    <w:p>
      <w:pPr>
        <w:pStyle w:val="Heading1"/>
      </w:pPr>
      <w:r>
        <w:t xml:space="preserve">Statement of Purpose for Sales Executive Position in New Zealand Auckland</w:t>
      </w:r>
    </w:p>
    <w:p>
      <w:pPr>
        <w:pStyle w:val="FirstParagraph"/>
      </w:pPr>
      <w:r>
        <w:t xml:space="preserve">As I prepare my Statement of Purpose for the Sales Executive position within the dynamic business landscape of New Zealand Auckland, I am compelled to articulate not merely a career aspiration but a deeply considered commitment to contributing meaningfully to this vibrant city’s commercial ecosystem. With over five years of progressive sales leadership experience across diverse sectors—including technology solutions, sustainable exports, and B2B services—I have honed a methodology that aligns seamlessly with the collaborative, innovation-driven ethos of Auckland’s business community. This document outlines my professional trajectory, cultural understanding, and strategic vision for excelling as your Sales Executive in New Zealand Auckland.</w:t>
      </w:r>
    </w:p>
    <w:bookmarkStart w:id="20" w:name="X64089071cd5a9c4b4b5a09655a5ce5e7ebbee99"/>
    <w:p>
      <w:pPr>
        <w:pStyle w:val="Heading2"/>
      </w:pPr>
      <w:r>
        <w:t xml:space="preserve">Professional Foundation: Bridging Global Experience with Local Market Acumen</w:t>
      </w:r>
    </w:p>
    <w:p>
      <w:pPr>
        <w:pStyle w:val="FirstParagraph"/>
      </w:pPr>
      <w:r>
        <w:t xml:space="preserve">My career began in Sydney, where I managed a $5M portfolio of enterprise clients across the Asia-Pacific region. However, it was my subsequent role as Senior Sales Executive at a Christchurch-based agri-tech startup that crystallized my commitment to New Zealand’s unique market dynamics. Leading the Auckland expansion initiative for this company, I navigated the complexities of regional supply chains and multicultural client bases—directly engaging with Māori iwi partnerships and Pacific Island export networks. This experience taught me that success in New Zealand Auckland transcends transactional relationships; it requires embedding oneself within the community’s social fabric. For instance, by partnering with local Tertiary Institutions like AUT University for talent pipelines, we achieved a 35% increase in client retention within six months—a metric that resonates deeply with Auckland’s emphasis on sustainable growth over quick wins.</w:t>
      </w:r>
    </w:p>
    <w:bookmarkEnd w:id="20"/>
    <w:bookmarkStart w:id="21" w:name="X97dc03a4aaf01570ebd5680812c376fe992e1ba"/>
    <w:p>
      <w:pPr>
        <w:pStyle w:val="Heading2"/>
      </w:pPr>
      <w:r>
        <w:t xml:space="preserve">Why New Zealand Auckland? Cultural Intelligence as a Strategic Asset</w:t>
      </w:r>
    </w:p>
    <w:p>
      <w:pPr>
        <w:pStyle w:val="FirstParagraph"/>
      </w:pPr>
      <w:r>
        <w:t xml:space="preserve">New Zealand Auckland is not merely a location for me—it represents an ecosystem where sales excellence is inseparable from cultural intelligence. Having relocated here permanently in 2021, I immersed myself in the city’s business culture: participating in Chamber of Commerce networking events, understanding the nuances of "Kia Ora" client engagement protocols, and recognizing how Auckland’s status as New Zealand’s economic engine (contributing 35% to national GDP) demands agility. Unlike global metropolises where sales tactics often prioritize speed, Auckland values authenticity. I’ve observed that successful Sales Executives here build trust through consistent follow-through—such as attending a client’s daughter’s graduation or understanding their whānau commitments—as much as through pitch precision.</w:t>
      </w:r>
    </w:p>
    <w:p>
      <w:pPr>
        <w:pStyle w:val="BodyText"/>
      </w:pPr>
      <w:r>
        <w:t xml:space="preserve">Crucially, I’ve studied the evolving needs of Auckland’s key industries. The city’s tourism rebound post-pandemic, coupled with its burgeoning tech sector (evidenced by companies like Xero and RocketLab), creates unparalleled opportunities for tailored sales strategies. In my last role, I developed a niche solution for hospitality businesses leveraging Auckland’s seasonal visitor patterns—a strategy that generated NZD 1.2M in new revenue within one fiscal year. This demonstrates my ability to translate local market signals into actionable sales initiatives, a skill I am eager to deploy as your Sales Executive.</w:t>
      </w:r>
    </w:p>
    <w:bookmarkEnd w:id="21"/>
    <w:bookmarkStart w:id="22" w:name="Xde5972ae9cd46718c6c66896e8231cfbb41d2d0"/>
    <w:p>
      <w:pPr>
        <w:pStyle w:val="Heading2"/>
      </w:pPr>
      <w:r>
        <w:t xml:space="preserve">Alignment with Your Organization’s Vision and New Zealand Values</w:t>
      </w:r>
    </w:p>
    <w:p>
      <w:pPr>
        <w:pStyle w:val="FirstParagraph"/>
      </w:pPr>
      <w:r>
        <w:t xml:space="preserve">Your company’s commitment to "inclusive growth" and innovation mirrors my core professional philosophy. In New Zealand Auckland, business success is measured not only in revenue but in how well it uplifts communities. I am particularly drawn to your recent partnership with Te Whare Hauora o Ngāti Manuhiri, a Māori health initiative—proof that your sales strategy integrates social purpose with commercial objectives. As your Sales Executive, I would champion similar initiatives by developing co-created client solutions that reflect Auckland’s bicultural identity. For example, I propose establishing a quarterly "Auckland Business Pulse" forum where clients share challenges around sustainability and workforce development—a space designed to foster the trust central to Kiwi commerce.</w:t>
      </w:r>
    </w:p>
    <w:p>
      <w:pPr>
        <w:pStyle w:val="BodyText"/>
      </w:pPr>
      <w:r>
        <w:t xml:space="preserve">Furthermore, my approach embodies New Zealand’s workplace values: humble confidence over aggressive tactics, work-life integration over burnout culture. I’ve implemented flexible client engagement schedules that respect Aucklanders’ preference for balanced living—resulting in a 20% higher client satisfaction score in my previous role. This isn’t merely a policy; it’s how I operate, having learned from local mentors who taught me that "kaitiakitanga" (stewardship) applies equally to client relationships and environmental responsibility.</w:t>
      </w:r>
    </w:p>
    <w:bookmarkEnd w:id="22"/>
    <w:bookmarkStart w:id="23" w:name="Xc0117bc58e6c595255d3559622009268e60c0af"/>
    <w:p>
      <w:pPr>
        <w:pStyle w:val="Heading2"/>
      </w:pPr>
      <w:r>
        <w:t xml:space="preserve">Future Vision: Driving Growth Through Auckland-Specific Innovation</w:t>
      </w:r>
    </w:p>
    <w:p>
      <w:pPr>
        <w:pStyle w:val="FirstParagraph"/>
      </w:pPr>
      <w:r>
        <w:t xml:space="preserve">Looking ahead, I envision my role as Sales Executive extending beyond quarterly targets to shaping Auckland’s business narrative. I propose launching a "North Island Partnership Program" focused on connecting small-to-medium enterprises (SMEs) in the region through shared export logistics—addressing a gap identified in recent Auckland Chamber of Commerce reports. My fluency in Mandarin and understanding of Pacific trade corridors would enable me to broker partnerships with emerging markets, directly supporting Auckland’s strategic goal to become New Zealand’s global trade gateway.</w:t>
      </w:r>
    </w:p>
    <w:p>
      <w:pPr>
        <w:pStyle w:val="BodyText"/>
      </w:pPr>
      <w:r>
        <w:t xml:space="preserve">My long-term aspiration is to contribute to the city’s reputation as a leader in ethical sales practices—where every deal creates ripple effects of community value. As I finalize this Statement of Purpose for the Sales Executive opportunity in New Zealand Auckland, I do so with profound respect for your organization’s legacy and unwavering confidence that my blend of strategic insight, cultural fluency, and passion for Auckland’s economic future positions me to deliver immediate impact. I am not just seeking a role; I am ready to invest my expertise in the city where business is both a craft and a commitment to collective progress.</w:t>
      </w:r>
    </w:p>
    <w:bookmarkEnd w:id="23"/>
    <w:bookmarkStart w:id="24" w:name="Xcb91e0dd19414391eb428753dc72b18c4f738f5"/>
    <w:p>
      <w:pPr>
        <w:pStyle w:val="Heading2"/>
      </w:pPr>
      <w:r>
        <w:t xml:space="preserve">Conclusion: A Commitment Rooted in Auckland</w:t>
      </w:r>
    </w:p>
    <w:p>
      <w:pPr>
        <w:pStyle w:val="FirstParagraph"/>
      </w:pPr>
      <w:r>
        <w:t xml:space="preserve">This Statement of Purpose reflects my journey as a professional who has chosen New Zealand Auckland not as a destination, but as home. The path from Sydney to Christchurch to this city’s thriving business hubs has taught me that true sales excellence in New Zealand is built on listening—truly listening—to the heartbeat of Auckland. I am prepared to bring that mindset, my proven ability to navigate local market complexities, and my dedication to fostering inclusive growth as your Sales Executive. Thank you for considering how my skills and vision align with the future of commerce in this remarkable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 New Zealand Auckland</dc:title>
  <dc:creator/>
  <dc:language>en</dc:language>
  <cp:keywords/>
  <dcterms:created xsi:type="dcterms:W3CDTF">2026-07-24T11:25:11Z</dcterms:created>
  <dcterms:modified xsi:type="dcterms:W3CDTF">2026-07-24T11:25:11Z</dcterms:modified>
</cp:coreProperties>
</file>

<file path=docProps/custom.xml><?xml version="1.0" encoding="utf-8"?>
<Properties xmlns="http://schemas.openxmlformats.org/officeDocument/2006/custom-properties" xmlns:vt="http://schemas.openxmlformats.org/officeDocument/2006/docPropsVTypes"/>
</file>