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Seoul,</w:t>
      </w:r>
      <w:r>
        <w:t xml:space="preserve"> </w:t>
      </w:r>
      <w:r>
        <w:t xml:space="preserve">South</w:t>
      </w:r>
      <w:r>
        <w:t xml:space="preserve"> </w:t>
      </w:r>
      <w:r>
        <w:t xml:space="preserve">Korea</w:t>
      </w:r>
    </w:p>
    <w:bookmarkStart w:id="25" w:name="Xdfe202164f28e0e1b6615035d6fd4bbadd61714"/>
    <w:p>
      <w:pPr>
        <w:pStyle w:val="Heading1"/>
      </w:pPr>
      <w:r>
        <w:t xml:space="preserve">Statement of Purpose: Application for Sales Executive Position in South Korea Seoul</w:t>
      </w:r>
    </w:p>
    <w:p>
      <w:pPr>
        <w:pStyle w:val="FirstParagraph"/>
      </w:pPr>
      <w:r>
        <w:t xml:space="preserve">As I prepare to submit this Statement of Purpose, I am driven by a profound commitment to excel as a Sales Executive within the dynamic business landscape of South Korea Seoul. This document articulates my professional journey, cultural alignment with Korean business ethos, and unwavering dedication to contributing meaningfully to your organization's growth in one of the world's most innovative markets. My career has been meticulously shaped toward this singular objective: leveraging international sales expertise within Seoul's prestigious corporate ecosystem.</w:t>
      </w:r>
    </w:p>
    <w:bookmarkStart w:id="20" w:name="X408b55254ee1a621382931e22f8c22fbd868657"/>
    <w:p>
      <w:pPr>
        <w:pStyle w:val="Heading2"/>
      </w:pPr>
      <w:r>
        <w:t xml:space="preserve">Professional Foundation and Sales Excellence</w:t>
      </w:r>
    </w:p>
    <w:p>
      <w:pPr>
        <w:pStyle w:val="FirstParagraph"/>
      </w:pPr>
      <w:r>
        <w:t xml:space="preserve">Over my eight-year tenure as a Sales Executive across multinational corporations in Asia Pacific, I have cultivated a proven track record of exceeding revenue targets by an average of 35% annually. My expertise spans B2B enterprise sales, strategic account management, and cross-cultural negotiation—skills directly transferable to the South Korean market's nuanced business environment. At TechGlobal Solutions in Singapore, I spearheaded a $12M expansion into the Korean semiconductor sector through targeted relationship-building with key decision-makers at Samsung Electronics and SK Hynix. This initiative not only secured three multi-year contracts but also earned recognition as "Sales Team of the Year" for delivering 218% of quarterly quotas.</w:t>
      </w:r>
    </w:p>
    <w:p>
      <w:pPr>
        <w:pStyle w:val="BodyText"/>
      </w:pPr>
      <w:r>
        <w:t xml:space="preserve">My approach integrates data-driven strategy with deep cultural intelligence. I pioneered a CRM analytics framework that reduced sales cycle times by 40% through predictive lead scoring, a methodology I am eager to adapt to Seoul's competitive tech and manufacturing sectors. Crucially, my fluency in business Korean (TOPIK Level 5) enables me to navigate the intricate hierarchies of Korean corporate culture with authentic respect—understanding that *jeong* (emotional bonds) often outweighs transactional relationships. This cultural fluency prevents missteps that could derail partnerships in a market where trust precedes profitability.</w:t>
      </w:r>
    </w:p>
    <w:bookmarkEnd w:id="20"/>
    <w:bookmarkStart w:id="21" w:name="X2b83150471438d169576bd47fe6309c51351ff4"/>
    <w:p>
      <w:pPr>
        <w:pStyle w:val="Heading2"/>
      </w:pPr>
      <w:r>
        <w:t xml:space="preserve">Why South Korea Seoul: Strategic Alignment</w:t>
      </w:r>
    </w:p>
    <w:p>
      <w:pPr>
        <w:pStyle w:val="FirstParagraph"/>
      </w:pPr>
      <w:r>
        <w:t xml:space="preserve">Seoul represents more than a geographic location—it embodies the perfect convergence of my professional aspirations and South Korea's economic vision. As the world's 10th largest economy with a GDP growth rate of 3.4% (2023), Korea is positioned at the epicenter of global innovation, particularly in AI, semiconductors, and green technology. The Seoul Metropolitan Government's "Seoul Innovation Strategy 2035" actively prioritizes foreign investment in high-value exports—a trajectory that aligns precisely with my expertise in selling enterprise SaaS solutions to Korean industrial leaders.</w:t>
      </w:r>
    </w:p>
    <w:p>
      <w:pPr>
        <w:pStyle w:val="BodyText"/>
      </w:pPr>
      <w:r>
        <w:t xml:space="preserve">My decision to pursue this opportunity is deeply informed by firsthand cultural immersion. I spent six months in Seoul during 2022 as an exchange student at Korea University, where I studied *Hanja* business terminology and participated in *hanok* homestays to understand Korean hospitality traditions (*jeongju*). This experience transformed my theoretical knowledge into embodied understanding: I learned that Korean clients value meticulous preparation (as demonstrated when a CEO requested 37 revisions to a presentation before finalizing an agreement), and that successful sales require patience, not pressure. Seoul's unique fusion of ancient tradition and cutting-edge technology—the neon-lit *Hongdae* district juxtaposed with historic *Gyeongbokgung Palace*—reflects the dynamic spirit I aim to embody as your Sales Executive.</w:t>
      </w:r>
    </w:p>
    <w:bookmarkEnd w:id="21"/>
    <w:bookmarkStart w:id="22" w:name="X2f175fe8eb71a989f5cf1471beb4131528855b7"/>
    <w:p>
      <w:pPr>
        <w:pStyle w:val="Heading2"/>
      </w:pPr>
      <w:r>
        <w:t xml:space="preserve">Strategic Value Proposition for Your Organization</w:t>
      </w:r>
    </w:p>
    <w:p>
      <w:pPr>
        <w:pStyle w:val="FirstParagraph"/>
      </w:pPr>
      <w:r>
        <w:t xml:space="preserve">I am uniquely positioned to drive measurable impact in your Seoul operations by addressing three critical market gaps:</w:t>
      </w:r>
    </w:p>
    <w:p>
      <w:pPr>
        <w:numPr>
          <w:ilvl w:val="0"/>
          <w:numId w:val="1001"/>
        </w:numPr>
        <w:pStyle w:val="Compact"/>
      </w:pPr>
      <w:r>
        <w:rPr>
          <w:bCs/>
          <w:b/>
        </w:rPr>
        <w:t xml:space="preserve">Market Entry Acceleration:</w:t>
      </w:r>
      <w:r>
        <w:t xml:space="preserve"> </w:t>
      </w:r>
      <w:r>
        <w:t xml:space="preserve">My experience launching products into Korea's "gatekeeper" industry (e.g., securing distribution agreements with CJ Group for Western luxury brands) directly addresses common entry barriers like regulatory navigation and distributor relationship management.</w:t>
      </w:r>
    </w:p>
    <w:p>
      <w:pPr>
        <w:numPr>
          <w:ilvl w:val="0"/>
          <w:numId w:val="1001"/>
        </w:numPr>
        <w:pStyle w:val="Compact"/>
      </w:pPr>
      <w:r>
        <w:rPr>
          <w:bCs/>
          <w:b/>
        </w:rPr>
        <w:t xml:space="preserve">Cultural Bridge-Building:</w:t>
      </w:r>
      <w:r>
        <w:t xml:space="preserve"> </w:t>
      </w:r>
      <w:r>
        <w:t xml:space="preserve">I have successfully mediated between Western product teams and Korean client expectations—most notably when adjusting a European IoT platform's UX to comply with Korea's stringent data localization laws, which increased adoption by 63% among Seoul-based enterprises.</w:t>
      </w:r>
    </w:p>
    <w:p>
      <w:pPr>
        <w:numPr>
          <w:ilvl w:val="0"/>
          <w:numId w:val="1001"/>
        </w:numPr>
        <w:pStyle w:val="Compact"/>
      </w:pPr>
      <w:r>
        <w:rPr>
          <w:bCs/>
          <w:b/>
        </w:rPr>
        <w:t xml:space="preserve">Revenue Diversification:</w:t>
      </w:r>
      <w:r>
        <w:t xml:space="preserve"> </w:t>
      </w:r>
      <w:r>
        <w:t xml:space="preserve">My portfolio includes securing high-margin contracts in emerging sectors (e.g., AI-driven supply chain solutions for Korean *chaebols*), directly supporting your strategic pivot toward next-gen technology sales.</w:t>
      </w:r>
    </w:p>
    <w:p>
      <w:pPr>
        <w:pStyle w:val="FirstParagraph"/>
      </w:pPr>
      <w:r>
        <w:t xml:space="preserve">As a Sales Executive, I don't merely sell products—I cultivate enduring partnerships through the Korean principle of *gonghwa* (mutual benefit). In my previous role at Global Dynamics, this philosophy yielded a 4.2-star client retention rate in Korea versus industry average of 3.5 stars. When negotiating with Hyundai Motor's procurement team, I prioritized their long-term sustainability goals over short-term pricing—resulting in a five-year contract worth $8M and a referral to Kia Motors.</w:t>
      </w:r>
    </w:p>
    <w:bookmarkEnd w:id="22"/>
    <w:bookmarkStart w:id="23" w:name="commitment-to-korean-business-ethos"/>
    <w:p>
      <w:pPr>
        <w:pStyle w:val="Heading2"/>
      </w:pPr>
      <w:r>
        <w:t xml:space="preserve">Commitment to Korean Business Ethos</w:t>
      </w:r>
    </w:p>
    <w:p>
      <w:pPr>
        <w:pStyle w:val="FirstParagraph"/>
      </w:pPr>
      <w:r>
        <w:t xml:space="preserve">My professional conduct strictly adheres to Korean business values. I understand that *jeong* is built through consistent, respectful engagement—not just transactions. This means:</w:t>
      </w:r>
    </w:p>
    <w:p>
      <w:pPr>
        <w:numPr>
          <w:ilvl w:val="0"/>
          <w:numId w:val="1002"/>
        </w:numPr>
        <w:pStyle w:val="Compact"/>
      </w:pPr>
      <w:r>
        <w:t xml:space="preserve">Attending all client meetings with a hand-delivered *sang* (gift) following regional etiquette</w:t>
      </w:r>
    </w:p>
    <w:p>
      <w:pPr>
        <w:numPr>
          <w:ilvl w:val="0"/>
          <w:numId w:val="1002"/>
        </w:numPr>
        <w:pStyle w:val="Compact"/>
      </w:pPr>
      <w:r>
        <w:t xml:space="preserve">Respecting the *seonbae* (senior) hierarchy through formal titles and protocol in all communications</w:t>
      </w:r>
    </w:p>
    <w:p>
      <w:pPr>
        <w:numPr>
          <w:ilvl w:val="0"/>
          <w:numId w:val="1002"/>
        </w:numPr>
        <w:pStyle w:val="Compact"/>
      </w:pPr>
      <w:r>
        <w:t xml:space="preserve">Prioritizing face-to-face meetings—especially for critical negotiations—as emphasized in Korean business culture</w:t>
      </w:r>
    </w:p>
    <w:p>
      <w:pPr>
        <w:pStyle w:val="FirstParagraph"/>
      </w:pPr>
      <w:r>
        <w:t xml:space="preserve">I also actively pursue continuous cultural development, currently completing the "Korean Business Communication" certification through Seoul National University. This formal education complements my lived experience of navigating Seoul's intricate *hwarang* (elite social circles) during trade missions.</w:t>
      </w:r>
    </w:p>
    <w:bookmarkEnd w:id="23"/>
    <w:bookmarkStart w:id="24" w:name="conclusion-a-purposeful-partnership"/>
    <w:p>
      <w:pPr>
        <w:pStyle w:val="Heading2"/>
      </w:pPr>
      <w:r>
        <w:t xml:space="preserve">Conclusion: A Purposeful Partnership</w:t>
      </w:r>
    </w:p>
    <w:p>
      <w:pPr>
        <w:pStyle w:val="FirstParagraph"/>
      </w:pPr>
      <w:r>
        <w:t xml:space="preserve">This Statement of Purpose is not merely an application—it is a promise to contribute to your organization's success in South Korea Seoul with the same diligence I've applied throughout my career. As a Sales Executive, I will be more than a revenue generator; I will become an integral part of your Korean team, embodying the fusion of global sales acumen and deep cultural resonance that defines excellence in this market. The opportunity to grow alongside industry pioneers in Seoul represents the culmination of my professional journey—one where data-driven strategy meets cultural wisdom, and every handshake signifies mutual respect.</w:t>
      </w:r>
    </w:p>
    <w:p>
      <w:pPr>
        <w:pStyle w:val="BodyText"/>
      </w:pPr>
      <w:r>
        <w:t xml:space="preserve">I am prepared to immediately contribute to your 2024 revenue goals by leveraging my expertise in Korea's most promising sectors. My resume details quantifiable achievements that align with your strategic vision, but this Statement of Purpose encapsulates my core commitment: to become a trusted partner within your Seoul operations, advancing not just our shared business objectives, but the enduring relationship between global innovation and Korean enterprise.</w:t>
      </w:r>
    </w:p>
    <w:p>
      <w:pPr>
        <w:pStyle w:val="BodyText"/>
      </w:pPr>
      <w:r>
        <w:t xml:space="preserve">Thank you for considering my application. I eagerly anticipate discussing how my strategic sales approach can propel your organization to new heights in South Korea Seoul.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 Seoul, South Korea</dc:title>
  <dc:creator/>
  <dc:language>en</dc:language>
  <cp:keywords/>
  <dcterms:created xsi:type="dcterms:W3CDTF">2026-07-23T15:56:41Z</dcterms:created>
  <dcterms:modified xsi:type="dcterms:W3CDTF">2026-07-23T15:56:41Z</dcterms:modified>
</cp:coreProperties>
</file>

<file path=docProps/custom.xml><?xml version="1.0" encoding="utf-8"?>
<Properties xmlns="http://schemas.openxmlformats.org/officeDocument/2006/custom-properties" xmlns:vt="http://schemas.openxmlformats.org/officeDocument/2006/docPropsVTypes"/>
</file>