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Application</w:t>
      </w:r>
      <w:r>
        <w:t xml:space="preserve"> </w:t>
      </w:r>
      <w:r>
        <w:t xml:space="preserve">for</w:t>
      </w:r>
      <w:r>
        <w:t xml:space="preserve"> </w:t>
      </w:r>
      <w:r>
        <w:t xml:space="preserve">Birmingham,</w:t>
      </w:r>
      <w:r>
        <w:t xml:space="preserve"> </w:t>
      </w:r>
      <w:r>
        <w:t xml:space="preserve">United</w:t>
      </w:r>
      <w:r>
        <w:t xml:space="preserve"> </w:t>
      </w:r>
      <w:r>
        <w:t xml:space="preserve">Kingdom</w:t>
      </w:r>
    </w:p>
    <w:bookmarkStart w:id="24" w:name="Xe763ff36b5e7bf9b2dc7fa85aa9c15b994ddd05"/>
    <w:p>
      <w:pPr>
        <w:pStyle w:val="Heading1"/>
      </w:pPr>
      <w:r>
        <w:t xml:space="preserve">Statement of Purpose: Pursuing a Sales Executive Role in United Kingdom Birmingham</w:t>
      </w:r>
    </w:p>
    <w:p>
      <w:pPr>
        <w:pStyle w:val="FirstParagraph"/>
      </w:pPr>
      <w:r>
        <w:t xml:space="preserve">As I prepare to submit this Statement of Purpose, I am driven by an unwavering commitment to excel as a Sales Executive within the dynamic business landscape of the United Kingdom Birmingham. This document serves not merely as an application but as a testament to my professional philosophy, strategic approach to sales excellence, and deep alignment with Birmingham’s unique economic ecosystem. The United Kingdom has long been a global hub for innovation and commerce, and Birmingham—ranked as the UK’s second-largest city and economic engine of the West Midlands—represents an ideal arena where my skills can directly contribute to growth while fostering meaningful client partnerships. My aspiration is clear: to become an indispensable Sales Executive who elevates both company performance and Birmingham’s reputation as a thriving commercial destination.</w:t>
      </w:r>
    </w:p>
    <w:bookmarkStart w:id="20" w:name="Xae7a887a9282361bda7fec6af08011195ad4291"/>
    <w:p>
      <w:pPr>
        <w:pStyle w:val="Heading2"/>
      </w:pPr>
      <w:r>
        <w:t xml:space="preserve">Professional Foundation and Sales Expertise</w:t>
      </w:r>
    </w:p>
    <w:p>
      <w:pPr>
        <w:pStyle w:val="FirstParagraph"/>
      </w:pPr>
      <w:r>
        <w:t xml:space="preserve">Over the past seven years, I have cultivated a robust career trajectory focused on strategic sales leadership across diverse sectors including B2B SaaS, retail technology, and industrial distribution. My approach is rooted in data-driven prospecting, consultative selling techniques, and a relentless focus on long-term client value—principles I have honed within the UK’s competitive marketplace. At my previous role with [Previous Company], I consistently exceeded quarterly targets by an average of 18%, achieving a £2.4M annual sales volume through tailored solutions for key accounts in the Midlands region. Crucially, this success was built on deep market understanding: I conducted localized competitor analyses to identify gaps in Birmingham’s SME sector, positioning our services as critical for businesses navigating post-pandemic recovery and digital transformation.</w:t>
      </w:r>
    </w:p>
    <w:p>
      <w:pPr>
        <w:pStyle w:val="BodyText"/>
      </w:pPr>
      <w:r>
        <w:t xml:space="preserve">My technical proficiency extends beyond traditional sales tools. I am adept at leveraging CRM platforms like Salesforce and Dynamics 365 to forecast trends, optimize pipeline management, and deliver actionable insights to leadership teams. More significantly, I have spearheaded initiatives that increased customer retention by 35% through proactive relationship nurturing—aligning perfectly with the UK’s emphasis on sustainable growth over transactional wins. This focus on enduring partnerships is not merely a strategy; it reflects my belief that ethical sales practices are the cornerstone of Birmingham’s collaborative business community.</w:t>
      </w:r>
    </w:p>
    <w:bookmarkEnd w:id="20"/>
    <w:bookmarkStart w:id="21" w:name="Xf165321116abcfdc1d1478cd807f6388c7eb68d"/>
    <w:p>
      <w:pPr>
        <w:pStyle w:val="Heading2"/>
      </w:pPr>
      <w:r>
        <w:t xml:space="preserve">Why Birmingham: Strategic Alignment with the United Kingdom's Economic Heartland</w:t>
      </w:r>
    </w:p>
    <w:p>
      <w:pPr>
        <w:pStyle w:val="FirstParagraph"/>
      </w:pPr>
      <w:r>
        <w:t xml:space="preserve">The decision to target a Sales Executive role in United Kingdom Birmingham is deliberate and deeply informed. As the economic powerhouse of the West Midlands, Birmingham boasts a vibrant tapestry of industries—from automotive manufacturing (home to Jaguar Land Rover’s global headquarters) and advanced engineering to thriving creative sectors and logistics hubs like Birmingham Airport. This diversity creates unparalleled opportunities for a Sales Executive who can navigate multifaceted client needs across high-growth verticals. I have closely followed Birmingham’s strategic initiatives, such as the Midlands Engine Partnership and the city’s commitment to becoming a leader in green technology, and I am eager to contribute my expertise to firms driving these transformative projects.</w:t>
      </w:r>
    </w:p>
    <w:p>
      <w:pPr>
        <w:pStyle w:val="BodyText"/>
      </w:pPr>
      <w:r>
        <w:t xml:space="preserve">Crucially, Birmingham’s business culture resonates with my professional ethos. The city prides itself on its entrepreneurial spirit and inclusivity—a stark contrast to London-centric perceptions of UK commerce. Here, sales teams thrive by blending local insight with global ambition, a balance I have mastered in my career. For instance, while managing accounts in Leeds, I tailored pitches for automotive suppliers by referencing Birmingham’s supply chain innovations at the National Automotive Innovation Centre (NAIC), securing partnerships with three major Tier-1 manufacturers. This localized strategy is precisely what positions a Sales Executive to thrive within Birmingham’s interconnected business network.</w:t>
      </w:r>
    </w:p>
    <w:bookmarkEnd w:id="21"/>
    <w:bookmarkStart w:id="22" w:name="X02a02066212f96dd8ccdabbe20bcf516006f868"/>
    <w:p>
      <w:pPr>
        <w:pStyle w:val="Heading2"/>
      </w:pPr>
      <w:r>
        <w:t xml:space="preserve">Future Vision: Driving Growth in United Kingdom Birmingham</w:t>
      </w:r>
    </w:p>
    <w:p>
      <w:pPr>
        <w:pStyle w:val="FirstParagraph"/>
      </w:pPr>
      <w:r>
        <w:t xml:space="preserve">My vision for the next five years centers on becoming a catalyst for expansion within Birmingham’s commercial sector. I aim to leverage my experience in market-entry strategies to help UK-based firms penetrate emerging markets—from European SME networks to global export opportunities—while simultaneously deepening client relationships in our local community. Specifically, I am keen to support Birmingham’s growing focus on sustainable business practices; I recently completed a CIPD-accredited course on ESG-driven sales methodologies and would champion this approach within my team. In the United Kingdom, where corporate social responsibility is increasingly integral to brand loyalty, this positions me as a forward-thinking Sales Executive who delivers both revenue and purpose.</w:t>
      </w:r>
    </w:p>
    <w:p>
      <w:pPr>
        <w:pStyle w:val="BodyText"/>
      </w:pPr>
      <w:r>
        <w:t xml:space="preserve">Furthermore, I recognize that Birmingham’s success hinges on talent development. As a mentor to junior sales professionals at [Previous Company], I fostered an environment where diverse perspectives drove innovation—a practice aligned with Birmingham’s commitment to inclusive economic growth. Should I join your team, I will actively participate in initiatives like the Birmingham Chamber of Commerce’s mentoring programs, ensuring knowledge transfer and elevating the city’s collective sales excellence.</w:t>
      </w:r>
    </w:p>
    <w:bookmarkEnd w:id="22"/>
    <w:bookmarkStart w:id="23" w:name="X9f0577f4cb85177ccd249e6bf5a8ca6221dcac7"/>
    <w:p>
      <w:pPr>
        <w:pStyle w:val="Heading2"/>
      </w:pPr>
      <w:r>
        <w:t xml:space="preserve">Conclusion: A Commitment to Excellence in United Kingdom Birmingham</w:t>
      </w:r>
    </w:p>
    <w:p>
      <w:pPr>
        <w:pStyle w:val="FirstParagraph"/>
      </w:pPr>
      <w:r>
        <w:t xml:space="preserve">This Statement of Purpose encapsulates my dedication to becoming a transformative Sales Executive within United Kingdom Birmingham. It reflects not just my professional capabilities but my profound respect for Birmingham as a city where ambition meets community, and where sales excellence is measured in lasting partnerships rather than isolated transactions. I am eager to bring my strategic acumen, local market insight, and passion for ethical growth to your organization—contributing immediately to your objectives while embedding myself within Birmingham’s business fabric.</w:t>
      </w:r>
    </w:p>
    <w:p>
      <w:pPr>
        <w:pStyle w:val="BodyText"/>
      </w:pPr>
      <w:r>
        <w:t xml:space="preserve">United Kingdom Birmingham is more than a location; it is a symbol of resilience, innovation, and opportunity. As I prepare to launch my next chapter in this city, I am confident that my proactive approach to sales leadership will directly support your team’s ambitions while enriching the broader economic narrative of the Midlands. Thank you for considering my application as an earnest and capable Sales Executive ready to make a meaningful impact in Birmingham.</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Application for Birmingham, United Kingdom</dc:title>
  <dc:creator/>
  <dc:language>en</dc:language>
  <cp:keywords/>
  <dcterms:created xsi:type="dcterms:W3CDTF">2026-07-23T13:17:33Z</dcterms:created>
  <dcterms:modified xsi:type="dcterms:W3CDTF">2026-07-23T13:17:33Z</dcterms:modified>
</cp:coreProperties>
</file>

<file path=docProps/custom.xml><?xml version="1.0" encoding="utf-8"?>
<Properties xmlns="http://schemas.openxmlformats.org/officeDocument/2006/custom-properties" xmlns:vt="http://schemas.openxmlformats.org/officeDocument/2006/docPropsVTypes"/>
</file>