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b20c5c5f3dad428f11ccac55c8de0642d5f2578"/>
    <w:p>
      <w:pPr>
        <w:pStyle w:val="Heading1"/>
      </w:pPr>
      <w:r>
        <w:t xml:space="preserve">Statement of Purpose for Sales Executive Position in Venezuela Caracas</w:t>
      </w:r>
    </w:p>
    <w:p>
      <w:pPr>
        <w:pStyle w:val="FirstParagraph"/>
      </w:pPr>
      <w:r>
        <w:t xml:space="preserve">I am writing this Statement of Purpose with profound enthusiasm to express my unwavering commitment to securing the Sales Executive position within your esteemed organization, specifically targeting the vibrant and resilient market of Venezuela Caracas. As a seasoned sales professional who has dedicated over seven years to navigating the complexities of Venezuela's dynamic economic landscape, I have cultivated an exceptional ability to drive growth where others see obstacles. This Statement of Purpose outlines my proven track record, strategic vision for success in Caracas' unique commercial environment, and my deep passion for contributing meaningfully to your company's objectives within Venezuela's evolving marketplace.</w:t>
      </w:r>
    </w:p>
    <w:p>
      <w:pPr>
        <w:pStyle w:val="BodyText"/>
      </w:pPr>
      <w:r>
        <w:t xml:space="preserve">My professional journey began in 2017 at a leading consumer goods distributor in Caracas, where I rapidly ascended from Sales Representative to Team Lead within three years. This foundational experience immersed me in the realities of Venezuela's challenging economic ecosystem—navigating hyperinflation, currency fluctuations, and supply chain disruptions while consistently exceeding quarterly targets by an average of 22%. I mastered the art of relationship-driven sales in this context, understanding that trust is non-negotiable when markets undergo constant transformation. My approach focuses on building genuine partnerships with key accounts across retail, distribution, and corporate sectors in Caracas—recognizing that sustainable growth requires more than transactional interactions; it demands cultural intelligence and adaptive resilience.</w:t>
      </w:r>
    </w:p>
    <w:p>
      <w:pPr>
        <w:pStyle w:val="BodyText"/>
      </w:pPr>
      <w:r>
        <w:t xml:space="preserve">What distinguishes me as a Sales Executive for Venezuela Caracas is my hyperlocal market expertise. I've developed proprietary strategies to identify emerging consumer trends amid economic volatility—such as the shift toward value-focused purchasing in 2021 and the subsequent rise of digital payment adoption in 2023. For instance, when our company faced a 45% price hike on key products during Venezuela's currency crisis, I spearheaded a repositioning initiative that maintained client retention through flexible payment terms and bundled value offerings. This resulted in a 17% increase in market share within Caracas' central district while preserving our brand reputation. My success stems from meticulous market intelligence; I dedicate two hours daily to analyzing neighborhood-level consumer behavior, competitor activity, and regulatory changes affecting the Caracas commercial corridor.</w:t>
      </w:r>
    </w:p>
    <w:p>
      <w:pPr>
        <w:pStyle w:val="BodyText"/>
      </w:pPr>
      <w:r>
        <w:t xml:space="preserve">I understand that succeeding as a Sales Executive in Venezuela Caracas requires more than sales acumen—it demands emotional intelligence and cultural navigation. Having grown up in Caracas' Chacao district, I possess innate understanding of local business customs and communication styles. In my previous role, I resolved a critical client conflict with a major supermarket chain by recognizing the unspoken importance of family relationships in Venezuelan business culture—arranging meetings after traditional lunch hours (1:00-3:00 PM) to honor cultural norms. This led to securing a contract worth $250,000 annually. My ability to connect authentically with clients across diverse socioeconomic strata—from street vendors on Av. Libertador to corporate executives in Parque Central—is central to my value proposition.</w:t>
      </w:r>
    </w:p>
    <w:p>
      <w:pPr>
        <w:pStyle w:val="BodyText"/>
      </w:pPr>
      <w:r>
        <w:t xml:space="preserve">My academic background further strengthens this practical expertise. I hold a Bachelor's Degree in Business Administration from Universidad Católica Andrés Bello, where I specialized in Emerging Markets Strategy. My thesis, "Adaptive Sales Frameworks for Volatile Economies: Case Study of Venezuelan Consumer Behavior," was published by the Caracas Chamber of Commerce and directly influenced regional sales training programs. This research honed my analytical approach to market segmentation—identifying high-potential micro-markets within Caracas that others overlook, such as informal trade corridors in Petare where I recently secured partnerships with 12 local cooperatives.</w:t>
      </w:r>
    </w:p>
    <w:p>
      <w:pPr>
        <w:pStyle w:val="BodyText"/>
      </w:pPr>
      <w:r>
        <w:t xml:space="preserve">I am particularly drawn to your company's commitment to empowering Venezuelan entrepreneurs through its "Caracas Growth Initiative." My vision aligns perfectly with this mission. I propose a three-phase sales strategy for your organization: First, implementing a dynamic pricing model that accounts for daily inflation metrics; second, developing community-based sales teams leveraging local influencers in each Caracas barrio; and third, creating digital enablement tools tailored for low-bandwidth environments to support our field staff. This approach has already shown 30% faster lead conversion in my current role and would position your brand as a trusted partner rather than just a vendor.</w:t>
      </w:r>
    </w:p>
    <w:p>
      <w:pPr>
        <w:pStyle w:val="BodyText"/>
      </w:pPr>
      <w:r>
        <w:t xml:space="preserve">The challenges of Venezuela Caracas are not barriers to me—they are the very terrain where I thrive. While others perceive economic instability as an obstacle, I view it as an opportunity to innovate in sales methodology. My ability to transform market volatility into growth catalysts was validated when I led my team through the 2023 fuel crisis by pivoting from traditional delivery models to hyperlocal "community hub" distribution—reducing logistics costs by 35% and expanding coverage into previously underserved Caracas neighborhoods. This success earned me the "Adaptive Leader of the Year" award from Venezuela's Sales Association in 2023.</w:t>
      </w:r>
    </w:p>
    <w:p>
      <w:pPr>
        <w:pStyle w:val="BodyText"/>
      </w:pPr>
      <w:r>
        <w:t xml:space="preserve">Looking ahead, I am eager to bring this same strategic agility to your organization. My immediate goal is to achieve 15% market share growth in Caracas within the first year through my proposed community-centric sales model. Long-term, I aspire to mentor emerging Venezuelan sales talent through your company's training programs—building a legacy of homegrown expertise that strengthens Venezuela's commercial ecosystem. As Venezuela Caracas undergoes its economic transition, I am committed to being at the forefront of professionalizing our sales industry while driving tangible results for your bottom line.</w:t>
      </w:r>
    </w:p>
    <w:p>
      <w:pPr>
        <w:pStyle w:val="BodyText"/>
      </w:pPr>
      <w:r>
        <w:t xml:space="preserve">In this Statement of Purpose, I have demonstrated not merely my qualifications as a Sales Executive, but my profound understanding of what it means to succeed in Venezuela Caracas. My career has been defined by turning economic challenges into competitive advantages through cultural intelligence, adaptive strategies, and unshakeable client relationships. I am ready to leverage these skills immediately to contribute meaningfully to your team's success in the heart of Venezuela's commercial capital. Thank you for considering my application—I welcome the opportunity to discuss how my vision for growth in Caracas aligns with your organization's objectives.</w:t>
      </w:r>
    </w:p>
    <w:p>
      <w:pPr>
        <w:pStyle w:val="BodyText"/>
      </w:pPr>
      <w:r>
        <w:t xml:space="preserve">Sincerely,</w:t>
      </w:r>
    </w:p>
    <w:p>
      <w:pPr>
        <w:pStyle w:val="BodyText"/>
      </w:pPr>
      <w:r>
        <w:t xml:space="preserve">Juan Pablo Morales</w:t>
      </w:r>
    </w:p>
    <w:p>
      <w:pPr>
        <w:pStyle w:val="BodyText"/>
      </w:pPr>
      <w:r>
        <w:t xml:space="preserve">Sales Executive | Caracas, Venezuela</w:t>
      </w:r>
    </w:p>
    <w:bookmarkStart w:id="20" w:name="Xd11ceaacf3fbf9067106e69bb91e952bf8094ed"/>
    <w:p>
      <w:pPr>
        <w:pStyle w:val="Heading3"/>
      </w:pPr>
      <w:r>
        <w:t xml:space="preserve">Key Alignment Points for Venezuela Caracas Context</w:t>
      </w:r>
    </w:p>
    <w:p>
      <w:pPr>
        <w:numPr>
          <w:ilvl w:val="0"/>
          <w:numId w:val="1001"/>
        </w:numPr>
        <w:pStyle w:val="Compact"/>
      </w:pPr>
      <w:r>
        <w:rPr>
          <w:bCs/>
          <w:b/>
        </w:rPr>
        <w:t xml:space="preserve">Hyperlocal Market Knowledge:</w:t>
      </w:r>
      <w:r>
        <w:t xml:space="preserve"> </w:t>
      </w:r>
      <w:r>
        <w:t xml:space="preserve">Deep understanding of Caracas' neighborhood dynamics from Chacao to Petare</w:t>
      </w:r>
    </w:p>
    <w:p>
      <w:pPr>
        <w:numPr>
          <w:ilvl w:val="0"/>
          <w:numId w:val="1001"/>
        </w:numPr>
        <w:pStyle w:val="Compact"/>
      </w:pPr>
      <w:r>
        <w:rPr>
          <w:bCs/>
          <w:b/>
        </w:rPr>
        <w:t xml:space="preserve">Economic Resilience:</w:t>
      </w:r>
      <w:r>
        <w:t xml:space="preserve"> </w:t>
      </w:r>
      <w:r>
        <w:t xml:space="preserve">Proven ability to drive sales during Venezuela's currency crises and inflationary periods</w:t>
      </w:r>
    </w:p>
    <w:p>
      <w:pPr>
        <w:numPr>
          <w:ilvl w:val="0"/>
          <w:numId w:val="1001"/>
        </w:numPr>
        <w:pStyle w:val="Compact"/>
      </w:pPr>
      <w:r>
        <w:rPr>
          <w:bCs/>
          <w:b/>
        </w:rPr>
        <w:t xml:space="preserve">Cultural Fluency:</w:t>
      </w:r>
      <w:r>
        <w:t xml:space="preserve"> </w:t>
      </w:r>
      <w:r>
        <w:t xml:space="preserve">Mastery of Venezuelan business etiquette and relationship-building protocols</w:t>
      </w:r>
    </w:p>
    <w:p>
      <w:pPr>
        <w:numPr>
          <w:ilvl w:val="0"/>
          <w:numId w:val="1001"/>
        </w:numPr>
        <w:pStyle w:val="Compact"/>
      </w:pPr>
      <w:r>
        <w:rPr>
          <w:bCs/>
          <w:b/>
        </w:rPr>
        <w:t xml:space="preserve">Innovative Adaptation:</w:t>
      </w:r>
      <w:r>
        <w:t xml:space="preserve"> </w:t>
      </w:r>
      <w:r>
        <w:t xml:space="preserve">Developed strategies for low-bandwidth environments and alternative payment systems</w:t>
      </w:r>
    </w:p>
    <w:p>
      <w:pPr>
        <w:numPr>
          <w:ilvl w:val="0"/>
          <w:numId w:val="1001"/>
        </w:numPr>
        <w:pStyle w:val="Compact"/>
      </w:pPr>
      <w:r>
        <w:rPr>
          <w:bCs/>
          <w:b/>
        </w:rPr>
        <w:t xml:space="preserve">Community Focus:</w:t>
      </w:r>
      <w:r>
        <w:t xml:space="preserve"> </w:t>
      </w:r>
      <w:r>
        <w:t xml:space="preserve">Experience building sales networks within Venezuela's informal economy sectors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2026-07-23T16:47:52Z</dcterms:created>
  <dcterms:modified xsi:type="dcterms:W3CDTF">2026-07-23T16:47:52Z</dcterms:modified>
</cp:coreProperties>
</file>

<file path=docProps/custom.xml><?xml version="1.0" encoding="utf-8"?>
<Properties xmlns="http://schemas.openxmlformats.org/officeDocument/2006/custom-properties" xmlns:vt="http://schemas.openxmlformats.org/officeDocument/2006/docPropsVTypes"/>
</file>