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Afghanistan</w:t>
      </w:r>
      <w:r>
        <w:t xml:space="preserve"> </w:t>
      </w:r>
      <w:r>
        <w:t xml:space="preserve">Kabul</w:t>
      </w:r>
    </w:p>
    <w:bookmarkStart w:id="20" w:name="Xe65c630e19a9fad79d556cef3a39384085e85a6"/>
    <w:p>
      <w:pPr>
        <w:pStyle w:val="Heading1"/>
      </w:pPr>
      <w:r>
        <w:t xml:space="preserve">Statement of Purpose: Commitment to Student Well-being as a School Counselor in Afghanistan Kabul</w:t>
      </w:r>
    </w:p>
    <w:p>
      <w:pPr>
        <w:pStyle w:val="FirstParagraph"/>
      </w:pPr>
      <w:r>
        <w:t xml:space="preserve">In the heart of Kabul, where the echoes of history meet the fragile promise of tomorrow, I stand before you with a profound commitment to education and emotional resilience. This Statement of Purpose articulates my unwavering dedication to serving as a School Counselor in Afghanistan Kabul—a role that transcends mere professional ambition and becomes a sacred duty in one of the world’s most challenging educational landscapes. My journey has been meticulously shaped by the belief that every child deserves safe spaces to heal, grow, and dream, especially amid the enduring complexities of life in Afghanistan Kabul.</w:t>
      </w:r>
    </w:p>
    <w:p>
      <w:pPr>
        <w:pStyle w:val="BodyText"/>
      </w:pPr>
      <w:r>
        <w:t xml:space="preserve">My passion for student advocacy began during my undergraduate studies in Psychology at Kabul University, where I witnessed firsthand how trauma from decades of conflict fractured young minds. As a volunteer counselor at a local girls’ school in Dasht-e Barchi, I supported students navigating displacement and loss. One memory remains etched in my heart: a 12-year-old girl who whispered her fear of returning home after her father’s disappearance, clutching her notebook filled with drawings of absent family members. That moment crystallized my purpose—education cannot flourish without mental health as its foundation. This experience ignited my pursuit of a Master’s in School Counseling from the American University of Afghanistan (AUAF), where I specialized in trauma-informed practices within post-conflict societies.</w:t>
      </w:r>
    </w:p>
    <w:p>
      <w:pPr>
        <w:pStyle w:val="BodyText"/>
      </w:pPr>
      <w:r>
        <w:t xml:space="preserve">My academic journey equipped me with culturally attuned frameworks essential for Afghanistan Kabul. Courses like "Counseling Across Cultures" and "Trauma Recovery in Educational Settings" taught me to integrate Islamic principles of compassion (Rahma) and community support (Ummah) into therapeutic approaches. I studied how Afghan families view mental health through a lens of collective wellbeing, not individual pathology, ensuring my methods respect the *mehr* (value) of family honor and social harmony. For instance, I designed a peer-support system where student "counselor-ambassadors"—selected with parental consent—facilitated safe conversations in girls’ classrooms about anxiety during exams—a practice now adopted by three Kabul schools. This project earned recognition from the Ministry of Education’s Gender Equality Office as a model for culturally responsive counseling.</w:t>
      </w:r>
    </w:p>
    <w:p>
      <w:pPr>
        <w:pStyle w:val="BodyText"/>
      </w:pPr>
      <w:r>
        <w:t xml:space="preserve">Why Afghanistan Kabul? The need is both urgent and deeply personal. Over 3 million Afghan children remain out of school, and those who attend face invisible wounds: PTSD from violence, gender-based restrictions limiting educational access, and the crushing weight of economic despair. As a School Counselor in Kabul’s public schools—particularly in districts like Wazir Akbar Khan or Pul-e-Sokhta—I will address these challenges head-on. I recognize that counseling here cannot mimic Western models; it must harmonize with Afghan values. I plan to collaborate with *mullahs* and community elders to co-create workshops on "Emotional Resilience for Students," framing mental health as a religious duty (*fard kifaya*) rather than a taboo topic. My strategy prioritizes early intervention: embedding short, weekly 15-minute counseling sessions into homeroom periods to normalize support without disrupting academic time.</w:t>
      </w:r>
    </w:p>
    <w:p>
      <w:pPr>
        <w:pStyle w:val="BodyText"/>
      </w:pPr>
      <w:r>
        <w:t xml:space="preserve">My professional readiness is anchored in practical experience. As an intern at the Afghanistan Institute of Peace, I trained 40 teachers across Kabul on recognizing depression in students using culturally familiar metaphors—comparing anxiety to "a heavy cloak that can be lifted with shared strength." I also developed a school-based crisis response protocol adopted by 15 institutions after the 2023 Kabul earthquakes. This system empowers teachers to identify children exhibiting symptoms like withdrawal or irritability and connect them to discreet counseling spaces. Crucially, I’ve learned from Afghan colleagues that trust is built through consistency: arriving early for sessions, using local dialects (Dari/Pashto), and respecting religious practices like prayer times during counseling.</w:t>
      </w:r>
    </w:p>
    <w:p>
      <w:pPr>
        <w:pStyle w:val="BodyText"/>
      </w:pPr>
      <w:r>
        <w:t xml:space="preserve">My vision extends beyond the classroom walls. In Afghanistan Kabul’s context, a School Counselor must also be an advocate for systemic change. I will partner with NGOs like UNICEF Afghanistan to develop teacher-training modules on gender-sensitive counseling, addressing barriers faced by girls in secondary education. For example, many families fear girls’ counseling sessions might lead to "unacceptable" conversations—so I propose mobile counseling units that travel to neighborhoods after evening prayers, staffed by female counselors wearing traditional *sharwar* (long trousers) and headscarves. Additionally, I aim to establish student-led "Well-being Clubs" where adolescents design art projects or poetry circles about hope—transforming silence into collective healing.</w:t>
      </w:r>
    </w:p>
    <w:p>
      <w:pPr>
        <w:pStyle w:val="BodyText"/>
      </w:pPr>
      <w:r>
        <w:t xml:space="preserve">What distinguishes my approach is the integration of local wisdom with evidence-based practice. While Western theories inform my methods, I draw inspiration from Afghan proverbs like *"A river flows because it carries the stones, not by resisting them"*—teaching students to navigate pain without being defined by it. In Kabul’s schools, this means using storytelling (a cherished tradition) to help children process trauma through narratives of resilience in Afghan history. Last year, my students co-wrote a play about Malalai of Maiwand—a warrior poetess who inspired armies with her courage—during group sessions; the performance became a tool for discussing courage in daily life.</w:t>
      </w:r>
    </w:p>
    <w:p>
      <w:pPr>
        <w:pStyle w:val="BodyText"/>
      </w:pPr>
      <w:r>
        <w:t xml:space="preserve">My commitment is not theoretical. When I received my counseling certification from Kabul’s Higher Education Ministry, I pledged to serve in the most underserved schools first. This Statement of Purpose reflects a lifelong vow: to ensure that no child in Afghanistan Kabul feels invisible or unheard. In a nation where education is both a right and a revolution, the School Counselor becomes the bridge between despair and possibility. I will not merely provide services—I will cultivate environments where students feel safe to say, "I am struggling, but I am still here." For the girls learning under makeshift tents in Kabul’s refugee camps, for boys carrying burdens beyond their years—their stories deserve to be met with compassion that honors both their humanity and their heritage.</w:t>
      </w:r>
    </w:p>
    <w:p>
      <w:pPr>
        <w:pStyle w:val="BodyText"/>
      </w:pPr>
      <w:r>
        <w:t xml:space="preserve">As we rebuild Afghanistan Kabul from the ground up, education must lead the way. I stand ready to dedicate my skills, cultural fluency, and unshakeable empathy as your School Counselor—a partner in nurturing a generation that will write a new chapter for this nation. Let us turn the promise of peace into practice, one child’s healing at a time.</w:t>
      </w:r>
    </w:p>
    <w:p>
      <w:pPr>
        <w:pStyle w:val="BodyText"/>
      </w:pPr>
      <w:r>
        <w:t xml:space="preserve">With profound respect and resolve,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Afghanistan Kabul</dc:title>
  <dc:creator/>
  <dc:language>en</dc:language>
  <cp:keywords/>
  <dcterms:created xsi:type="dcterms:W3CDTF">2026-06-02T16:46:51Z</dcterms:created>
  <dcterms:modified xsi:type="dcterms:W3CDTF">2026-06-02T16:46:51Z</dcterms:modified>
</cp:coreProperties>
</file>

<file path=docProps/custom.xml><?xml version="1.0" encoding="utf-8"?>
<Properties xmlns="http://schemas.openxmlformats.org/officeDocument/2006/custom-properties" xmlns:vt="http://schemas.openxmlformats.org/officeDocument/2006/docPropsVTypes"/>
</file>