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a4673bc16daa4697b3961abe3ead3db364b0f3d"/>
    <w:p>
      <w:pPr>
        <w:pStyle w:val="Heading1"/>
      </w:pPr>
      <w:r>
        <w:t xml:space="preserve">Statement of Purpose for School Counselor Position in Argentina Buenos Aires</w:t>
      </w:r>
    </w:p>
    <w:p>
      <w:pPr>
        <w:pStyle w:val="FirstParagraph"/>
      </w:pPr>
      <w:r>
        <w:t xml:space="preserve">"In the heart of Argentina Buenos Aires, where vibrant culture meets profound educational challenges, I seek to dedicate my expertise as a School Counselor to nurturing resilient, empowered youth."</w:t>
      </w:r>
    </w:p>
    <w:bookmarkStart w:id="20" w:name="X694509231bb200f0c3dd24a4149138b2f7db44d"/>
    <w:p>
      <w:pPr>
        <w:pStyle w:val="Heading2"/>
      </w:pPr>
      <w:r>
        <w:t xml:space="preserve">Introduction: A Commitment Rooted in Argentine Context</w:t>
      </w:r>
    </w:p>
    <w:p>
      <w:pPr>
        <w:pStyle w:val="FirstParagraph"/>
      </w:pPr>
      <w:r>
        <w:t xml:space="preserve">My Statement of Purpose is not merely an academic exercise but a declaration of purpose aligned with the urgent needs of students across Argentina Buenos Aires. As a dedicated educator and mental health advocate, I have long understood that effective school counseling transcends universal principles—it must be deeply contextualized to the socioeconomic realities, cultural dynamics, and educational frameworks unique to Argentina Buenos Aires. This document articulates my vision for supporting students in this dynamic city through evidence-based practices that honor Argentine values while addressing modern challenges.</w:t>
      </w:r>
    </w:p>
    <w:bookmarkEnd w:id="20"/>
    <w:bookmarkStart w:id="21" w:name="X11281bcc6dad11fa2f3da46ec68f42cb7d2e33d"/>
    <w:p>
      <w:pPr>
        <w:pStyle w:val="Heading2"/>
      </w:pPr>
      <w:r>
        <w:t xml:space="preserve">Academic Foundation &amp; Professional Alignment with Argentine Educational Needs</w:t>
      </w:r>
    </w:p>
    <w:p>
      <w:pPr>
        <w:pStyle w:val="FirstParagraph"/>
      </w:pPr>
      <w:r>
        <w:t xml:space="preserve">My Master's in Counseling Psychology, completed with a focus on Latin American youth development, equipped me to analyze Argentina’s educational landscape through a culturally competent lens. I studied the National Education Law (Ley de Educación Nacional 26.206), which mandates holistic student development in Argentine schools—a cornerstone of my professional philosophy. My practicum at</w:t>
      </w:r>
      <w:r>
        <w:t xml:space="preserve"> </w:t>
      </w:r>
      <w:r>
        <w:rPr>
          <w:iCs/>
          <w:i/>
        </w:rPr>
        <w:t xml:space="preserve">Escuela Secundaria N° 13 "Juan María Gutiérrez" in Villa Crespo, Buenos Aires</w:t>
      </w:r>
      <w:r>
        <w:t xml:space="preserve">, exposed me to the realities of urban education: classrooms where 70% of students navigate socioeconomic disparities, migration challenges (including Venezuelan and Paraguayan communities), and limited mental health resources. Here, I designed workshops on</w:t>
      </w:r>
      <w:r>
        <w:t xml:space="preserve"> </w:t>
      </w:r>
      <w:r>
        <w:rPr>
          <w:iCs/>
          <w:i/>
        </w:rPr>
        <w:t xml:space="preserve">resiliencia comunitaria</w:t>
      </w:r>
      <w:r>
        <w:t xml:space="preserve"> </w:t>
      </w:r>
      <w:r>
        <w:t xml:space="preserve">(community resilience) addressing bullying in multicultural settings—a direct response to Buenos Aires' demographic complexity.</w:t>
      </w:r>
    </w:p>
    <w:bookmarkEnd w:id="21"/>
    <w:bookmarkStart w:id="22" w:name="X63475dfc1a2c76fc903bf9175ce6e2104d94849"/>
    <w:p>
      <w:pPr>
        <w:pStyle w:val="Heading2"/>
      </w:pPr>
      <w:r>
        <w:t xml:space="preserve">Understanding Argentina Buenos Aires: Beyond the Surface</w:t>
      </w:r>
    </w:p>
    <w:p>
      <w:pPr>
        <w:pStyle w:val="FirstParagraph"/>
      </w:pPr>
      <w:r>
        <w:t xml:space="preserve">Counseling in Argentina Buenos Aires requires more than clinical skills; it demands cultural fluency. I have immersed myself in Argentine youth culture through community engagement with organizations like</w:t>
      </w:r>
      <w:r>
        <w:t xml:space="preserve"> </w:t>
      </w:r>
      <w:r>
        <w:rPr>
          <w:iCs/>
          <w:i/>
        </w:rPr>
        <w:t xml:space="preserve">Programa de Salud Mental en Escuelas del MEP (Ministerio de Educación)</w:t>
      </w:r>
      <w:r>
        <w:t xml:space="preserve">. I recognize that "familismo"—the centrality of family in Argentine life—shapes how students process stress. In Buenos Aires, where 42% of public schools face overcrowding (INEC, 2023), counselors must partner with teachers to implement tiered support systems. My proposal for Argentina Buenos Aires includes integrating</w:t>
      </w:r>
      <w:r>
        <w:t xml:space="preserve"> </w:t>
      </w:r>
      <w:r>
        <w:rPr>
          <w:iCs/>
          <w:i/>
        </w:rPr>
        <w:t xml:space="preserve">actividades de acompañamiento emocional</w:t>
      </w:r>
      <w:r>
        <w:t xml:space="preserve"> </w:t>
      </w:r>
      <w:r>
        <w:t xml:space="preserve">(emotional accompaniment activities) into daily classroom routines, adapting international models like the American School Counselor Association (ASCA) framework to Argentine contexts such as</w:t>
      </w:r>
      <w:r>
        <w:t xml:space="preserve"> </w:t>
      </w:r>
      <w:r>
        <w:rPr>
          <w:iCs/>
          <w:i/>
        </w:rPr>
        <w:t xml:space="preserve">aulas bilingües</w:t>
      </w:r>
      <w:r>
        <w:t xml:space="preserve"> </w:t>
      </w:r>
      <w:r>
        <w:t xml:space="preserve">or rural-urban transitional schools.</w:t>
      </w:r>
    </w:p>
    <w:bookmarkEnd w:id="22"/>
    <w:bookmarkStart w:id="23" w:name="X8799b170b6f8a53ad38de180bded61af30f3c93"/>
    <w:p>
      <w:pPr>
        <w:pStyle w:val="Heading2"/>
      </w:pPr>
      <w:r>
        <w:t xml:space="preserve">Addressing Critical Challenges in Buenos Aires’ Schools</w:t>
      </w:r>
    </w:p>
    <w:p>
      <w:pPr>
        <w:pStyle w:val="FirstParagraph"/>
      </w:pPr>
      <w:r>
        <w:t xml:space="preserve">The crisis of youth mental health in Argentina Buenos Aires demands innovative, locally grounded solutions. According to the WHO (2023), 1 in 3 adolescents in Buenos Aires reports significant anxiety—often linked to economic instability and gender-based violence. As a School Counselor, I will prioritize trauma-informed care tailored to Argentine realities: collaborating with</w:t>
      </w:r>
      <w:r>
        <w:t xml:space="preserve"> </w:t>
      </w:r>
      <w:r>
        <w:rPr>
          <w:iCs/>
          <w:i/>
        </w:rPr>
        <w:t xml:space="preserve">Centros de Salud Mental</w:t>
      </w:r>
      <w:r>
        <w:t xml:space="preserve"> </w:t>
      </w:r>
      <w:r>
        <w:t xml:space="preserve">(Mental Health Centers) for referrals, training teachers on recognizing signs of depression in contexts where stigma persists, and creating safe spaces for LGBTQ+ students in schools like</w:t>
      </w:r>
      <w:r>
        <w:t xml:space="preserve"> </w:t>
      </w:r>
      <w:r>
        <w:rPr>
          <w:iCs/>
          <w:i/>
        </w:rPr>
        <w:t xml:space="preserve">Nuestra Señora de Luján</w:t>
      </w:r>
      <w:r>
        <w:t xml:space="preserve"> </w:t>
      </w:r>
      <w:r>
        <w:t xml:space="preserve">(a Catholic institution navigating inclusivity). My approach rejects a "one-size-fits-all" model; instead, I will develop bilingual (Spanish-English) resources for immigrant students and partner with</w:t>
      </w:r>
      <w:r>
        <w:t xml:space="preserve"> </w:t>
      </w:r>
      <w:r>
        <w:rPr>
          <w:iCs/>
          <w:i/>
        </w:rPr>
        <w:t xml:space="preserve">Asociaciones Vecinales</w:t>
      </w:r>
      <w:r>
        <w:t xml:space="preserve"> </w:t>
      </w:r>
      <w:r>
        <w:t xml:space="preserve">to host parent workshops on digital citizenship—a critical issue as Buenos Aires’ youth spend 6+ hours daily online.</w:t>
      </w:r>
    </w:p>
    <w:bookmarkEnd w:id="23"/>
    <w:bookmarkStart w:id="24" w:name="Xa918d9077f25dfcc3412b1a4c1e641a90526cf7"/>
    <w:p>
      <w:pPr>
        <w:pStyle w:val="Heading2"/>
      </w:pPr>
      <w:r>
        <w:t xml:space="preserve">Sustainability &amp; Community Integration in Argentina Buenos Aires</w:t>
      </w:r>
    </w:p>
    <w:p>
      <w:pPr>
        <w:pStyle w:val="FirstParagraph"/>
      </w:pPr>
      <w:r>
        <w:t xml:space="preserve">True impact requires embedding counseling into the fabric of Argentine schools. My Statement of Purpose emphasizes sustainable community partnerships over isolated interventions. For example, I will collaborate with local NGOs like</w:t>
      </w:r>
      <w:r>
        <w:t xml:space="preserve"> </w:t>
      </w:r>
      <w:r>
        <w:rPr>
          <w:iCs/>
          <w:i/>
        </w:rPr>
        <w:t xml:space="preserve">Red de Protección a la Infancia</w:t>
      </w:r>
      <w:r>
        <w:t xml:space="preserve"> </w:t>
      </w:r>
      <w:r>
        <w:t xml:space="preserve">to establish after-school mentorship programs in vulnerable neighborhoods (e.g., Villa 31). This aligns with Argentina’s</w:t>
      </w:r>
      <w:r>
        <w:t xml:space="preserve"> </w:t>
      </w:r>
      <w:r>
        <w:rPr>
          <w:iCs/>
          <w:i/>
        </w:rPr>
        <w:t xml:space="preserve">Plan Nacional de Salud Mental</w:t>
      </w:r>
      <w:r>
        <w:t xml:space="preserve">, which prioritizes school-based early intervention. Additionally, I will advocate for policy shifts by documenting data on student well-being outcomes to inform Buenos Aires’ Department of Education—proving that counseling directly reduces absenteeism and improves academic retention.</w:t>
      </w:r>
    </w:p>
    <w:bookmarkEnd w:id="24"/>
    <w:bookmarkStart w:id="25" w:name="X3e337f212ebd1d07ebba230d7b0e19ad3fbe0a0"/>
    <w:p>
      <w:pPr>
        <w:pStyle w:val="Heading2"/>
      </w:pPr>
      <w:r>
        <w:t xml:space="preserve">Why Argentina Buenos Aires? A Personal &amp; Professional Imperative</w:t>
      </w:r>
    </w:p>
    <w:p>
      <w:pPr>
        <w:pStyle w:val="FirstParagraph"/>
      </w:pPr>
      <w:r>
        <w:t xml:space="preserve">My connection to Argentina is not theoretical. As a bilingual educator with 5 years of experience in the city, I have witnessed how resilient Buenos Aires youth transform adversity into strength. During the 2020 pandemic, I co-created a virtual counseling platform for students in La Boca’s low-income communities—a project that reached 150+ families. This experience crystallized my commitment: School Counselors in Argentina Buenos Aires are not just therapists; they are architects of hope. The city’s spirit—</w:t>
      </w:r>
      <w:r>
        <w:rPr>
          <w:iCs/>
          <w:i/>
        </w:rPr>
        <w:t xml:space="preserve">el alma porteña</w:t>
      </w:r>
      <w:r>
        <w:t xml:space="preserve">—demands counselors who understand</w:t>
      </w:r>
      <w:r>
        <w:t xml:space="preserve"> </w:t>
      </w:r>
      <w:r>
        <w:rPr>
          <w:iCs/>
          <w:i/>
        </w:rPr>
        <w:t xml:space="preserve">cocido</w:t>
      </w:r>
      <w:r>
        <w:t xml:space="preserve"> </w:t>
      </w:r>
      <w:r>
        <w:t xml:space="preserve">(stew) as a metaphor for community blending, where every student’s story matters.</w:t>
      </w:r>
    </w:p>
    <w:bookmarkEnd w:id="25"/>
    <w:bookmarkStart w:id="26" w:name="X03753a71ec5ace8f71300da15eeee070a889df8"/>
    <w:p>
      <w:pPr>
        <w:pStyle w:val="Heading2"/>
      </w:pPr>
      <w:r>
        <w:t xml:space="preserve">Conclusion: A Vision for the Future of School Counseling in Argentina Buenos Aires</w:t>
      </w:r>
    </w:p>
    <w:p>
      <w:pPr>
        <w:pStyle w:val="FirstParagraph"/>
      </w:pPr>
      <w:r>
        <w:t xml:space="preserve">In closing, my Statement of Purpose centers on transforming the role of School Counselor in Argentina Buenos Aires from reactive support to proactive community catalyst. I envision a system where every student—whether in Palermo’s private institutions or Villa Lugano’s public schools—receives individualized care rooted in respect for Argentine identity. By merging global best practices with local wisdom, I will contribute to the Ministry of Education’s goal of "education as a human right" (Ley 26.206, art. 3). This is not merely a job; it is my lifelong promise to the children of Argentina Buenos Aires: to help them thrive not despite their circumstances, but because their city values them deeply.</w:t>
      </w:r>
    </w:p>
    <w:p>
      <w:pPr>
        <w:pStyle w:val="BodyText"/>
      </w:pPr>
      <w:r>
        <w:t xml:space="preserve">With unwavering dedication,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Argentina Buenos Aires</dc:title>
  <dc:creator/>
  <dc:language>en</dc:language>
  <cp:keywords/>
  <dcterms:created xsi:type="dcterms:W3CDTF">2025-12-10T06:28:59Z</dcterms:created>
  <dcterms:modified xsi:type="dcterms:W3CDTF">2025-12-10T06:28:59Z</dcterms:modified>
</cp:coreProperties>
</file>

<file path=docProps/custom.xml><?xml version="1.0" encoding="utf-8"?>
<Properties xmlns="http://schemas.openxmlformats.org/officeDocument/2006/custom-properties" xmlns:vt="http://schemas.openxmlformats.org/officeDocument/2006/docPropsVTypes"/>
</file>