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Australia</w:t>
      </w:r>
      <w:r>
        <w:t xml:space="preserve"> </w:t>
      </w:r>
      <w:r>
        <w:t xml:space="preserve">Sydney</w:t>
      </w:r>
    </w:p>
    <w:bookmarkStart w:id="26" w:name="X37c6e1dbb940c2672a03268f67e1e59d65fa309"/>
    <w:p>
      <w:pPr>
        <w:pStyle w:val="Heading1"/>
      </w:pPr>
      <w:r>
        <w:t xml:space="preserve">Statement of Purpose: Pursuing a Career as a School Counselor in Australia Sydney</w:t>
      </w:r>
    </w:p>
    <w:p>
      <w:pPr>
        <w:pStyle w:val="FirstParagraph"/>
      </w:pPr>
      <w:r>
        <w:t xml:space="preserve">As I prepare to embark on my professional journey as an educational advocate in the vibrant landscape of Australian education, I am writing this Statement of Purpose to formally express my commitment to becoming a dedicated School Counselor within the Sydney metropolitan area. My passion for nurturing young minds and fostering holistic student development has led me to pursue this specialized role with unwavering dedication, specifically tailored to meet the unique demands of Australia's premier educational hub. This document articulates my academic foundation, professional philosophy, cultural alignment with Sydney's diverse communities, and strategic vision for contributing meaningfully to the well-being of students across New South Wales.</w:t>
      </w:r>
    </w:p>
    <w:bookmarkStart w:id="20" w:name="Xd28f53bc2ecdfd54441ba58ca20de6e3345ea90"/>
    <w:p>
      <w:pPr>
        <w:pStyle w:val="Heading2"/>
      </w:pPr>
      <w:r>
        <w:t xml:space="preserve">Academic Foundation and Professional Preparation</w:t>
      </w:r>
    </w:p>
    <w:p>
      <w:pPr>
        <w:pStyle w:val="FirstParagraph"/>
      </w:pPr>
      <w:r>
        <w:t xml:space="preserve">My academic journey has been meticulously designed to align with the rigorous standards required for School Counseling practice in Australia. I completed a Master of Educational Psychology at the University of Melbourne, specializing in Child and Adolescent Mental Health, where I developed expertise in evidence-based interventions aligned with the Australian Curriculum and Department of Education frameworks. My thesis examined culturally responsive counseling approaches for refugee students in Sydney public schools—a topic that resonated deeply with my conviction that effective counseling must acknowledge Australia's multicultural reality. Further, I obtained the Australian Psychological Society (APS) Graduate Certificate in School Counseling and completed supervised practicum placements across five Sydney metropolitan schools, including a high-needs comprehensive college in Parramatta and an independent school in the Inner West. These experiences exposed me to diverse student populations—from Indigenous youth navigating intergenerational trauma to multilingual students managing academic pressure—and equipped me with practical skills in trauma-informed care, crisis intervention, and social-emotional learning (SEL) curriculum integration.</w:t>
      </w:r>
    </w:p>
    <w:bookmarkEnd w:id="20"/>
    <w:bookmarkStart w:id="21" w:name="X1842612875448717095cd8fbd84d51977399b51"/>
    <w:p>
      <w:pPr>
        <w:pStyle w:val="Heading2"/>
      </w:pPr>
      <w:r>
        <w:t xml:space="preserve">Understanding Australia's Educational Context</w:t>
      </w:r>
    </w:p>
    <w:p>
      <w:pPr>
        <w:pStyle w:val="FirstParagraph"/>
      </w:pPr>
      <w:r>
        <w:t xml:space="preserve">I recognize that successful School Counseling in Sydney requires more than clinical expertise—it demands intimate knowledge of the NSW Department of Education's strategic priorities. The 'Student Wellbeing Strategy 2021-2031' and 'School Mental Health Plan' explicitly prioritize early intervention and preventative support, which directly informs my practice. Having studied the National School Improvement Tool (NSIT) and analyzed Sydney schools' wellbeing data, I understand that challenges such as rising anxiety rates among Year 9 students (as reported in NSW Department of Education's 2023 Wellbeing Survey) require proactive, systemic approaches. My previous work with the Sydney Children's Hospital Network allowed me to collaborate with school-based teams on transitioning students from clinical care back to classroom settings—a critical skill for addressing the gap between health services and education in Australia. I am particularly attuned to how Sydney's socioeconomic diversity impacts student needs: from affluent suburbs where academic pressure manifests as perfectionism, to regional areas like Western Sydney where socioeconomic disadvantage intersects with mental health service access.</w:t>
      </w:r>
    </w:p>
    <w:bookmarkEnd w:id="21"/>
    <w:bookmarkStart w:id="22" w:name="X3e20cb9d0c712143273c7d7f0505e25b2fbee4c"/>
    <w:p>
      <w:pPr>
        <w:pStyle w:val="Heading2"/>
      </w:pPr>
      <w:r>
        <w:t xml:space="preserve">Philosophy: Culturally Responsive Practice in a Global City</w:t>
      </w:r>
    </w:p>
    <w:p>
      <w:pPr>
        <w:pStyle w:val="FirstParagraph"/>
      </w:pPr>
      <w:r>
        <w:t xml:space="preserve">My counseling philosophy centers on the belief that every student deserves to thrive within their cultural context—a principle deeply resonant with Sydney's identity as one of the world's most multicultural cities. Having lived and worked in Sydney for three years, I've witnessed firsthand how students from Chinese, Vietnamese, Sudanese, and Indigenous backgrounds navigate academic environments shaped by intersecting identities. In my last role at a South-Western Sydney primary school, I co-designed a 'Cultural Identity Circles' program that empowered students to share narratives about their heritage while building cross-cultural empathy. This initiative directly responded to the NSW Board of Studies' emphasis on 'Intercultural Understanding' in the Australian Curriculum. Crucially, I adhere to the National Association for School Psychologists (NASP) Standards and Australian Counselling Association (ACA) Code of Ethics, ensuring my practice respects cultural humility over cultural competence—a nuance vital when serving Sydney's rapidly evolving demographic landscape.</w:t>
      </w:r>
    </w:p>
    <w:bookmarkEnd w:id="22"/>
    <w:bookmarkStart w:id="23" w:name="Xbd5f5083fbf6b914545c7b45268d0f243cf8b4a"/>
    <w:p>
      <w:pPr>
        <w:pStyle w:val="Heading2"/>
      </w:pPr>
      <w:r>
        <w:t xml:space="preserve">Strategic Contribution to Sydney's Schools</w:t>
      </w:r>
    </w:p>
    <w:p>
      <w:pPr>
        <w:pStyle w:val="FirstParagraph"/>
      </w:pPr>
      <w:r>
        <w:t xml:space="preserve">As a School Counselor in Australia Sydney, I envision implementing three key initiatives that align with the state’s educational priorities. First, I will establish a 'Wellbeing Ambassador Program' training senior students as peer supporters—addressing the critical shortage of mental health resources in NSW schools (as identified in the 2022 NSW Audit Office report). Second, I will develop digital resources for parents from non-English speaking backgrounds on navigating Australia's school system, directly supporting the Department of Education's 'Family Engagement Strategy'. Third, I will collaborate with local Aboriginal Medical Services to create trauma-informed pathways for Indigenous students—responding to the 2023 Closing the Gap report showing persistent educational disparities. These strategies reflect my commitment to moving beyond individual counseling sessions toward systemic change within Sydney schools.</w:t>
      </w:r>
    </w:p>
    <w:bookmarkEnd w:id="23"/>
    <w:bookmarkStart w:id="24" w:name="commitment-to-professional-growth"/>
    <w:p>
      <w:pPr>
        <w:pStyle w:val="Heading2"/>
      </w:pPr>
      <w:r>
        <w:t xml:space="preserve">Commitment to Professional Growth</w:t>
      </w:r>
    </w:p>
    <w:p>
      <w:pPr>
        <w:pStyle w:val="FirstParagraph"/>
      </w:pPr>
      <w:r>
        <w:t xml:space="preserve">I am committed to lifelong learning within Australia's evolving educational framework. I plan to pursue the Australian Counselling Association's (ACA) Specialist Credential in School Counseling and enroll in a micro-credential on 'Mental Health First Aid for Schools' through the NSW Department of Education's professional development portal. Furthermore, I actively engage with Sydney-based networks like the NSW School Counselors Association (NSWSCA), attending their annual conferences to stay abreast of legislative changes such as the proposed Mental Health in Schools Act. My goal is to eventually mentor new counselors entering Australia's education system—a role I would approach with the same dedication that Australian educators have shown me during my placements.</w:t>
      </w:r>
    </w:p>
    <w:bookmarkEnd w:id="24"/>
    <w:bookmarkStart w:id="25" w:name="X1194f7e03537d0f14156f6921505f73bb5ac24b"/>
    <w:p>
      <w:pPr>
        <w:pStyle w:val="Heading2"/>
      </w:pPr>
      <w:r>
        <w:t xml:space="preserve">Conclusion: A Future Built on Student Wellbeing</w:t>
      </w:r>
    </w:p>
    <w:p>
      <w:pPr>
        <w:pStyle w:val="FirstParagraph"/>
      </w:pPr>
      <w:r>
        <w:t xml:space="preserve">This Statement of Purpose is not merely an application—it represents my earnest pledge to serve as a transformative School Counselor within Australia Sydney. I see the role as a vocation where academic rigor meets compassionate action, where evidence-based practice intersects with cultural intelligence, and where every student's potential becomes our collective priority. Having immersed myself in Sydney's educational ecosystem through fieldwork, professional networks, and community engagement, I am prepared to contribute immediately to schools seeking counselors who understand the complex tapestry of lives they serve. I do not seek merely a position; I seek partnership with Sydney educators dedicated to nurturing resilient learners in one of the world's most dynamic cities. As an Australian-registered School Counselor committed to equity, excellence, and empathy, I am ready to step into classrooms across Sydney and help every student discover their capacity for growth—because in Australia, where diversity is our greatest strength, true education begins with wellbeing.</w:t>
      </w:r>
    </w:p>
    <w:p>
      <w:pPr>
        <w:pStyle w:val="BodyText"/>
      </w:pPr>
      <w:r>
        <w:t xml:space="preserve">With profound respect for the mission of school counseling in New South Wales,</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Australia Sydney</dc:title>
  <dc:creator/>
  <dc:language>en</dc:language>
  <cp:keywords/>
  <dcterms:created xsi:type="dcterms:W3CDTF">2026-07-23T15:20:55Z</dcterms:created>
  <dcterms:modified xsi:type="dcterms:W3CDTF">2026-07-23T15:20:55Z</dcterms:modified>
</cp:coreProperties>
</file>

<file path=docProps/custom.xml><?xml version="1.0" encoding="utf-8"?>
<Properties xmlns="http://schemas.openxmlformats.org/officeDocument/2006/custom-properties" xmlns:vt="http://schemas.openxmlformats.org/officeDocument/2006/docPropsVTypes"/>
</file>