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ddc2cc1425c009d6be0bebab15e6f055c9bee35"/>
    <w:p>
      <w:pPr>
        <w:pStyle w:val="Heading1"/>
      </w:pPr>
      <w:r>
        <w:t xml:space="preserve">Statement of Purpose: Pursuing a Career as a School Counselor in Brazil São Paulo</w:t>
      </w:r>
    </w:p>
    <w:p>
      <w:pPr>
        <w:pStyle w:val="FirstParagraph"/>
      </w:pPr>
      <w:r>
        <w:t xml:space="preserve">As I prepare to submit this Statement of Purpose for the School Counselor position within the vibrant educational landscape of Brazil, specifically in São Paulo, I am compelled to articulate a journey rooted in academic rigor, cross-cultural empathy, and unwavering commitment to student well-being. My aspiration transcends mere professional advancement; it represents a profound dedication to nurturing the holistic development of youth in one of Latin America’s most dynamic and challenging educational environments. This document serves as both an affirmation of my qualifications and a testament to my understanding of São Paulo’s unique sociocultural context, where the role of the School Counselor is not merely supportive but transformative.</w:t>
      </w:r>
    </w:p>
    <w:p>
      <w:pPr>
        <w:pStyle w:val="BodyText"/>
      </w:pPr>
      <w:r>
        <w:t xml:space="preserve">My academic foundation began with a Bachelor’s degree in Psychology from the University of Campinas (UNICAMP), where I specialized in developmental psychology and educational interventions. This was followed by a Master’s degree in Counseling and School Psychology, completed with honors at São Paulo State University (UNESP). My thesis, "Cultural Resilience and Academic Engagement Among Urban Adolescents in São Paulo," immersed me in the realities of public schools across diverse neighborhoods—from the favelas of Periferia to the affluent districts of Jardins. Through extensive fieldwork, I observed how socioeconomic disparities directly impact students' mental health, academic performance, and future aspirations. This research was not conducted in a vacuum; it required me to collaborate with teachers at municipal schools in Vila Maria and Parque do Carmo, where I witnessed firsthand the critical need for culturally responsive counseling that acknowledges Brazil’s complex identity—blending African, Indigenous, European, and immigrant influences.</w:t>
      </w:r>
    </w:p>
    <w:p>
      <w:pPr>
        <w:pStyle w:val="BodyText"/>
      </w:pPr>
      <w:r>
        <w:t xml:space="preserve">Professionally, I have honed my skills through a three-year internship at the São Paulo Municipal Education Department’s (Secretaria Municipal de Educação) Social Support Unit. In this role, I designed trauma-informed counseling protocols for schools serving over 500 students daily. One pivotal project involved implementing group sessions addressing gender identity and LGBTQ+ inclusion in a culturally conservative district near Parque do Carmo. By partnering with local NGOs like "Amanhecer" and training teachers on inclusive language, we reduced reported incidents of bullying by 37% within one academic year. This experience underscored that effective School Counselors in Brazil São Paulo must navigate not only psychological challenges but also systemic barriers—such as limited resources, large class sizes, and the stigma surrounding mental health—while respecting familial and community values deeply embedded in Brazilian culture.</w:t>
      </w:r>
    </w:p>
    <w:p>
      <w:pPr>
        <w:pStyle w:val="BodyText"/>
      </w:pPr>
      <w:r>
        <w:t xml:space="preserve">What distinguishes my approach is my fluency in Portuguese (native) and English (advanced), coupled with certification from the National Council of School Psychology (Conselho Federal de Psicologia). I am also certified in Trauma-Focused Cognitive Behavioral Therapy (TF-CBT) through a program accredited by the Brazilian Association for Psychological Health, equipping me to address issues ranging from violence exposure to academic anxiety. Crucially, I understand that São Paulo’s schools operate within a national framework where the 2017 National Curricular Guidelines for Basic Education emphasize "student well-being as a prerequisite for learning." My work aligns precisely with this mandate: at Escola Municipal Professora Maria Thereza, I co-created a peer-mentorship program pairing senior students with younger peers to foster emotional literacy—a model now being piloted across 15 schools in the city.</w:t>
      </w:r>
    </w:p>
    <w:p>
      <w:pPr>
        <w:pStyle w:val="BodyText"/>
      </w:pPr>
      <w:r>
        <w:t xml:space="preserve">My commitment to Brazil São Paulo is deeply personal. Having grown up in Belém but spent the past decade immersed in São Paulo’s educational ecosystem, I have witnessed how its unique energy—where favela communities coexist with corporate towers—creates both extraordinary opportunities and acute vulnerabilities. In 2023, I volunteered with "Caminhos da Educação," an initiative providing counseling to migrant families from Venezuela and Haiti navigating Brazil’s complex bureaucracy. This taught me that a School Counselor in São Paulo cannot isolate their role; they must be a bridge between home, school, and community systems. The city’s 12% youth unemployment rate (IBGE, 2023) and the alarming rise in adolescent depression (a 45% increase since 2018 per WHO Brazil) demand counselors who see students not as statistics but as future architects of São Paulo’s society.</w:t>
      </w:r>
    </w:p>
    <w:p>
      <w:pPr>
        <w:pStyle w:val="BodyText"/>
      </w:pPr>
      <w:r>
        <w:t xml:space="preserve">What excites me about this role is the chance to scale interventions that respect local context. For instance, I propose integrating "conversas de vida" (life conversations)—a Brazilian practice where counselors engage families in informal, community-centered dialogue—to complement traditional counseling. This approach acknowledges that in São Paulo’s collective culture, healing often happens through communal connection rather than individual therapy alone. Additionally, I aim to leverage technology to overcome resource gaps: developing a multilingual digital toolkit for teachers to identify early signs of distress, with content co-created with students from low-income backgrounds.</w:t>
      </w:r>
    </w:p>
    <w:p>
      <w:pPr>
        <w:pStyle w:val="BodyText"/>
      </w:pPr>
      <w:r>
        <w:t xml:space="preserve">Looking ahead, my five-year vision is clear: To establish São Paulo’s first district-wide "Wellness Integration Model," where School Counselors collaborate with health clinics (like the city’s 100+ PSFs—Basic Health Units) and social services to create seamless support networks. I have already begun this work through partnerships with the Institute of Education Sciences at USP, securing a grant to train 50 counselors in socioemotional assessment tools tailored for Brazilian adolescents. This initiative responds directly to São Paulo’s 2023 Educational Plan, which prioritizes "mental health as a fundamental right." I do not see myself merely as an employee but as a catalyst for systemic change within the city’s educational fabric.</w:t>
      </w:r>
    </w:p>
    <w:p>
      <w:pPr>
        <w:pStyle w:val="BodyText"/>
      </w:pPr>
      <w:r>
        <w:t xml:space="preserve">In closing, my journey—from UNICAMP classrooms to São Paulo’s most underserved schools—has taught me that education in Brazil is inseparable from justice. As a School Counselor in Brazil São Paulo, I will not only listen to students’ pain but also amplify their voices within the structures that shape their futures. My Statement of Purpose is less about what I bring and more about how I will stand with São Paulo’s youth—walking alongside them through the complexities of adolescence, ensuring they feel seen, heard, and equipped to thrive in a city that holds both profound challenges and unparalleled potential. To serve as a School Counselor here is not just a profession; it is an act of love for the soul of Brazil.</w:t>
      </w:r>
    </w:p>
    <w:p>
      <w:pPr>
        <w:pStyle w:val="BodyText"/>
      </w:pPr>
      <w:r>
        <w:t xml:space="preserve">With unwavering dedication to São Paulo’s children,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 Brazil São Paulo</dc:title>
  <dc:creator/>
  <dc:language>en</dc:language>
  <cp:keywords/>
  <dcterms:created xsi:type="dcterms:W3CDTF">2026-07-24T05:17:53Z</dcterms:created>
  <dcterms:modified xsi:type="dcterms:W3CDTF">2026-07-24T05:17:53Z</dcterms:modified>
</cp:coreProperties>
</file>

<file path=docProps/custom.xml><?xml version="1.0" encoding="utf-8"?>
<Properties xmlns="http://schemas.openxmlformats.org/officeDocument/2006/custom-properties" xmlns:vt="http://schemas.openxmlformats.org/officeDocument/2006/docPropsVTypes"/>
</file>