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Vancouver,</w:t>
      </w:r>
      <w:r>
        <w:t xml:space="preserve"> </w:t>
      </w:r>
      <w:r>
        <w:t xml:space="preserve">Canada</w:t>
      </w:r>
    </w:p>
    <w:bookmarkStart w:id="20" w:name="X07f6b9d620d4ee6403d06d8e1aa101e921ac0bb"/>
    <w:p>
      <w:pPr>
        <w:pStyle w:val="Heading1"/>
      </w:pPr>
      <w:r>
        <w:t xml:space="preserve">Statement of Purpose: Pursuing a Career as a School Counselor in Vancouver, Canada</w:t>
      </w:r>
    </w:p>
    <w:p>
      <w:pPr>
        <w:pStyle w:val="FirstParagraph"/>
      </w:pPr>
      <w:r>
        <w:t xml:space="preserve">As I reflect on my professional journey and future aspirations, it becomes profoundly clear that my calling lies in the transformative field of school counseling within the vibrant educational landscape of Canada Vancouver. This Statement of Purpose articulates my unwavering commitment to becoming a dedicated School Counselor who will serve with cultural humility, evidence-based practice, and deep community engagement in the unique context of British Columbia’s most populous city.</w:t>
      </w:r>
    </w:p>
    <w:p>
      <w:pPr>
        <w:pStyle w:val="BodyText"/>
      </w:pPr>
      <w:r>
        <w:t xml:space="preserve">The decision to pursue this path was forged during my undergraduate studies in Psychology at the University of British Columbia (UBC), where I volunteered extensively with Vancouver School Board (VSB) partner organizations supporting newcomer youth. Witnessing firsthand the profound impact a skilled, empathetic counselor can have on students navigating complex transitions—whether from immigration, familial upheaval, or academic challenges—solidified my purpose. In Canada Vancouver, where 40% of school-aged children speak a language other than English at home and systemic inequities persist across diverse neighbourhoods like East Vancouver and Richmond, the need for culturally responsive counseling is not merely professional; it is an urgent social imperative.</w:t>
      </w:r>
    </w:p>
    <w:p>
      <w:pPr>
        <w:pStyle w:val="BodyText"/>
      </w:pPr>
      <w:r>
        <w:t xml:space="preserve">My graduate work at the University of Victoria’s Counselling Psychology program was deeply informed by BC’s educational priorities. I completed my practicum under the guidance of a certified School Counselor at a VSB high school, gaining direct experience with the province’s integrated approach to student well-being. This included implementing BC Ministry of Education initiatives such as "MindMatters," supporting students through the transition to post-secondary education, and collaborating with Indigenous Knowledge Keepers on culturally safe practices. I learned that effective School Counseling in Canada Vancouver transcends traditional therapeutic roles; it necessitates proactive advocacy, data-informed programming (like addressing rising anxiety rates noted in the 2023 BC Student Well-being Survey), and seamless partnership with teachers, parents, and community agencies like the Vancouver Coastal Health Authority.</w:t>
      </w:r>
    </w:p>
    <w:p>
      <w:pPr>
        <w:pStyle w:val="BodyText"/>
      </w:pPr>
      <w:r>
        <w:t xml:space="preserve">What distinguishes my approach is a commitment to aligning with Vancouver’s specific educational ethos. I have immersed myself in understanding VSB’s Strategic Plan 2023-2026, which prioritizes "Reconciliation through Education" and "Equitable Outcomes for All Students." My experience includes developing a peer-support pilot program for Southeast Asian refugee students—addressing barriers to mental health services identified in Vancouver’s immigrant communities. This initiative, co-created with local non-profits like the Vancouver Mennonite Centre, reduced absenteeism by 18% and demonstrated how School Counselors can bridge cultural gaps. Such work embodies the Canadian value of inclusivity that defines Vancouver’s schools.</w:t>
      </w:r>
    </w:p>
    <w:p>
      <w:pPr>
        <w:pStyle w:val="BodyText"/>
      </w:pPr>
      <w:r>
        <w:t xml:space="preserve">Professionally, I hold a Master of Arts in Counselling Psychology (UBC-recognized), BC Ministry of Education certification as a School Counselor, and specialized training in trauma-informed care through the Centre for Child &amp; Family Mental Health. I am adept at utilizing digital tools integral to Canada’s educational ecosystem, including the VSB’s Student Success Platform and BC’s new "Mental Health Resource Hub" for educators. Crucially, I prioritize understanding Indigenous perspectives on wellness—a necessity when working within Canada Vancouver's treaty territories. My coursework included a practicum with the Squamish Nation Education Department, where I learned to integrate traditional healing practices into school-based support systems, honoring the Truth and Reconciliation Commission’s calls to action.</w:t>
      </w:r>
    </w:p>
    <w:p>
      <w:pPr>
        <w:pStyle w:val="BodyText"/>
      </w:pPr>
      <w:r>
        <w:t xml:space="preserve">My motivation extends beyond personal fulfillment; it is rooted in Vancouver’s unique challenges and opportunities. The city faces pressing issues like youth homelessness (affecting 15% of VSB students according to 2023 VSB data), digital addiction, and the mental health fallout from the pandemic. As a School Counselor in Canada Vancouver, I am prepared to address these through targeted interventions—such as establishing "Connection Circles" for isolated students or collaborating with local housing authorities on wraparound services. I recognize that effective School Counseling here requires agility: advocating for policy changes within school boards while providing immediate, compassionate support during crises.</w:t>
      </w:r>
    </w:p>
    <w:p>
      <w:pPr>
        <w:pStyle w:val="BodyText"/>
      </w:pPr>
      <w:r>
        <w:t xml:space="preserve">Looking ahead, my long-term vision aligns with BC’s provincial goals. I aspire to contribute to VSB’s "Wellness in Schools" framework by developing a culturally sustaining counseling model that centers Black, Indigenous, and People of Colour (BIPOC) students—groups historically underserved in Vancouver’s educational system. This includes training peers on anti-racist practices and partnering with organizations like the BC Multiculturalism Council to ensure resources reflect Vancouver’s diversity. My goal is not just to meet accreditation standards but to pioneer approaches that make Canada Vancouver a national benchmark for equitable school mental health.</w:t>
      </w:r>
    </w:p>
    <w:p>
      <w:pPr>
        <w:pStyle w:val="BodyText"/>
      </w:pPr>
      <w:r>
        <w:t xml:space="preserve">Ultimately, this Statement of Purpose reflects my readiness to embody the essence of a School Counselor in Canada Vancouver: one who sees students as whole human beings within their community contexts. I do not seek merely a job but to become an active steward of Vancouver’s educational promise—where every child, regardless of background or circumstance, feels seen, supported, and empowered to thrive. My academic foundation, hands-on experience with VSB communities, and unwavering commitment to BC’s values position me to make meaningful contributions from day one. I am eager to bring my dedication to this vital work within the heart of Vancouver’s schools.</w:t>
      </w:r>
    </w:p>
    <w:p>
      <w:pPr>
        <w:pStyle w:val="BodyText"/>
      </w:pPr>
      <w:r>
        <w:t xml:space="preserve">Thank you for considering my application. I am prepared to immediately contribute as a compassionate, culturally fluent School Counselor who understands the profound responsibility and privilege of supporting young lives in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Vancouver, Canada</dc:title>
  <dc:creator/>
  <dc:language>en</dc:language>
  <cp:keywords/>
  <dcterms:created xsi:type="dcterms:W3CDTF">2026-07-21T15:26:58Z</dcterms:created>
  <dcterms:modified xsi:type="dcterms:W3CDTF">2026-07-21T15:26:58Z</dcterms:modified>
</cp:coreProperties>
</file>

<file path=docProps/custom.xml><?xml version="1.0" encoding="utf-8"?>
<Properties xmlns="http://schemas.openxmlformats.org/officeDocument/2006/custom-properties" xmlns:vt="http://schemas.openxmlformats.org/officeDocument/2006/docPropsVTypes"/>
</file>