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in</w:t>
      </w:r>
      <w:r>
        <w:t xml:space="preserve"> </w:t>
      </w:r>
      <w:r>
        <w:t xml:space="preserve">Santiago,</w:t>
      </w:r>
      <w:r>
        <w:t xml:space="preserve"> </w:t>
      </w:r>
      <w:r>
        <w:t xml:space="preserve">Chile</w:t>
      </w:r>
    </w:p>
    <w:bookmarkStart w:id="20" w:name="Xccff69534b70e20cf23b19b2f8a1640505b8f8a"/>
    <w:p>
      <w:pPr>
        <w:pStyle w:val="Heading1"/>
      </w:pPr>
      <w:r>
        <w:t xml:space="preserve">Statement of Purpose: Embracing the Role of School Counselor in Santiago, Chile</w:t>
      </w:r>
    </w:p>
    <w:p>
      <w:pPr>
        <w:pStyle w:val="FirstParagraph"/>
      </w:pPr>
      <w:r>
        <w:t xml:space="preserve">From my earliest days as an educator, I have understood that true academic success is inseparable from emotional and social well-being. This conviction has driven my pursuit of a career as a School Counselor—a vocation where I can directly nurture the holistic development of young people. Today, I stand before you with profound enthusiasm to contribute to the educational landscape of Chile Santiago, where I believe my skills, cultural sensitivity, and commitment to equity align precisely with the urgent needs of students navigating one of Latin America’s most dynamic yet complex urban environments.</w:t>
      </w:r>
    </w:p>
    <w:p>
      <w:pPr>
        <w:pStyle w:val="BodyText"/>
      </w:pPr>
      <w:r>
        <w:t xml:space="preserve">My journey toward becoming a School Counselor began during my undergraduate studies in Psychology at the University of Concepción. Witnessing firsthand how socioeconomic disparities in Chilean communities impacted students' academic engagement and mental health ignited my resolve to work within schools as a catalyst for change. This commitment deepened during my Master’s in Counseling Psychology at Universidad Católica de Chile, where I conducted fieldwork across Santiago’s diverse educational settings—from state-funded schools in the underserved communa of Quinta Normal to private institutions in Las Condes. In these environments, I observed how systemic challenges—such as poverty, migration pressures, and inadequate mental health resources—created invisible barriers to learning. My research focused specifically on culturally responsive interventions for adolescent anxiety in Santiago’s urban schools, a project that cemented my understanding that effective counseling must be rooted in the local context.</w:t>
      </w:r>
    </w:p>
    <w:p>
      <w:pPr>
        <w:pStyle w:val="BodyText"/>
      </w:pPr>
      <w:r>
        <w:t xml:space="preserve">What draws me most powerfully to Chile Santiago is its unique position as a city where tradition and modernity converge, yet where deep inequities persist. According to recent data from Chile’s Ministry of Education, nearly 30% of students in Santiago’s public schools face significant psychosocial challenges, including depression and school absenteeism—issues exacerbated by the lingering impacts of the 2019 social protests and pandemic disruptions. As a School Counselor in this setting, I am not merely an advisor; I am a bridge between institutional systems and individual student needs. My approach is grounded in Chile’s National Education Policy Framework (Ley General de Educación), which emphasizes "integral development" as the foundation of education. In Santiago, this means recognizing that a student’s ability to thrive academically is deeply intertwined with their family stability, neighborhood safety, and cultural identity.</w:t>
      </w:r>
    </w:p>
    <w:p>
      <w:pPr>
        <w:pStyle w:val="BodyText"/>
      </w:pPr>
      <w:r>
        <w:t xml:space="preserve">My professional philosophy centers on three pillars critical to success in Chile Santiago: cultural humility, collaborative advocacy, and evidence-based practice. I have dedicated myself to understanding the rich tapestry of Chilean culture—from the significance of *fiestas patrias* in building community resilience to the nuanced communication styles that vary across regions like Antofagasta versus Santiago. For instance, during my internship at a school in Recoleta, I adapted my counseling techniques to incorporate *abuelos* (grandparents) as trusted allies for students from immigrant families, recognizing their central role in Chilean family dynamics. Furthermore, I actively collaborate with teachers and administrators to implement whole-school strategies addressing issues like cyberbullying—a growing concern highlighted by the 2023 Chilean Youth Mental Health Survey—which requires systemic solutions beyond individual counseling sessions.</w:t>
      </w:r>
    </w:p>
    <w:p>
      <w:pPr>
        <w:pStyle w:val="BodyText"/>
      </w:pPr>
      <w:r>
        <w:t xml:space="preserve">Crucially, my work as a School Counselor would extend beyond the classroom walls. Santiago’s neighborhoods—such as Puente Alto, with its high rates of poverty, or Vitacura, with its affluent but isolated communities—demand tailored interventions. I have developed partnerships with local NGOs like *Fundación Chile* and *Crecer* to connect students with after-school mentorship and economic support programs. In my previous role at a Santiago public secondary school, I co-created a "Resilience Circle" group that empowered students to lead discussions on topics like academic pressure and identity, directly addressing the 45% of adolescents surveyed who reported feeling "lost in their education" by Chile’s National Institute of Statistics (INE). These experiences have taught me that counseling is most effective when it amplifies student voices while navigating Santiago’s bureaucratic realities with strategic patience.</w:t>
      </w:r>
    </w:p>
    <w:p>
      <w:pPr>
        <w:pStyle w:val="BodyText"/>
      </w:pPr>
      <w:r>
        <w:t xml:space="preserve">Chile Santiago also offers a unique opportunity to contribute to national educational transformation. The recent reforms under the "Plan Nacional de Educación 2030" prioritize student well-being as a cornerstone of academic achievement, and I am eager to align my work with this vision. For example, I propose implementing trauma-informed practices in schools serving children affected by the *carabineros* protests of 2019—a demographic often overlooked in standard counseling models. By integrating mindfulness exercises inspired by Chilean *pachamama* (earth) traditions and collaborating with Santiago’s community mental health centers, we can create sustainable support networks that respect cultural heritage while addressing contemporary trauma.</w:t>
      </w:r>
    </w:p>
    <w:p>
      <w:pPr>
        <w:pStyle w:val="BodyText"/>
      </w:pPr>
      <w:r>
        <w:t xml:space="preserve">My commitment to this role is not theoretical; it is forged through lived experience. When I witnessed a student in my Santiago internship withdraw from school after losing her home during the 2020 fires, I mobilized resources through *Sociedad de Fomento* (a local community trust) to secure temporary housing and academic tutoring—proving that holistic counseling can literally save futures. This moment crystallized my belief: as a School Counselor in Chile Santiago, I must be both a listener and an action-taker, equipped to address immediate crises while working toward long-term systemic change.</w:t>
      </w:r>
    </w:p>
    <w:p>
      <w:pPr>
        <w:pStyle w:val="BodyText"/>
      </w:pPr>
      <w:r>
        <w:t xml:space="preserve">Ultimately, my Statement of Purpose is not just an application—it is a promise. A promise to meet every student in Santiago with dignity and cultural respect. A promise to advocate fiercely for those who lack a voice in policy discussions about education. And a promise to embody the transformative power of counseling within Chile’s most vibrant city, where every child deserves the chance to flourish without borders of poverty or prejudice. Santiago is not just my workplace; it is my community, and I am ready to serve it with passion, competence, and unwavering dedication.</w:t>
      </w:r>
    </w:p>
    <w:p>
      <w:pPr>
        <w:pStyle w:val="BodyText"/>
      </w:pPr>
      <w:r>
        <w:t xml:space="preserve">As I prepare to step into this vital role as a School Counselor in Chile Santiago, I do so with the conviction that education without emotional safety is incomplete. Together with teachers, families, and students across Santiago’s neighborhoods—from Barrio Bellavista to La Cisterna—we can build a future where every young person sees themselves not just as a student, but as an essential part of Chile’s evolving story.</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in Santiago, Chile</dc:title>
  <dc:creator/>
  <dc:language>en</dc:language>
  <cp:keywords/>
  <dcterms:created xsi:type="dcterms:W3CDTF">2026-06-02T05:27:02Z</dcterms:created>
  <dcterms:modified xsi:type="dcterms:W3CDTF">2026-06-02T05:27:02Z</dcterms:modified>
</cp:coreProperties>
</file>

<file path=docProps/custom.xml><?xml version="1.0" encoding="utf-8"?>
<Properties xmlns="http://schemas.openxmlformats.org/officeDocument/2006/custom-properties" xmlns:vt="http://schemas.openxmlformats.org/officeDocument/2006/docPropsVTypes"/>
</file>