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China</w:t>
      </w:r>
      <w:r>
        <w:t xml:space="preserve"> </w:t>
      </w:r>
      <w:r>
        <w:t xml:space="preserve">Shanghai</w:t>
      </w:r>
    </w:p>
    <w:bookmarkStart w:id="27" w:name="Xaaec09259ed76d36b2204998aa87af1d6418a9f"/>
    <w:p>
      <w:pPr>
        <w:pStyle w:val="Heading1"/>
      </w:pPr>
      <w:r>
        <w:t xml:space="preserve">Statement of Purpose for School Counselor Position in China Shanghai</w:t>
      </w:r>
    </w:p>
    <w:p>
      <w:pPr>
        <w:pStyle w:val="FirstParagraph"/>
      </w:pPr>
      <w:r>
        <w:t xml:space="preserve">In the dynamic educational landscape of China Shanghai, where academic excellence is deeply intertwined with cultural values and societal expectations, I stand before you as a dedicated advocate for adolescent well-being. My journey toward becoming a School Counselor in this vibrant metropolis is not merely a career choice but a profound commitment to nurturing the holistic development of students within one of the world's most influential urban centers. This Statement of Purpose articulates my professional vision, cultural alignment, and unwavering dedication to advancing student mental health initiatives in China Shanghai's unique educational ecosystem.</w:t>
      </w:r>
    </w:p>
    <w:bookmarkStart w:id="20" w:name="Xd28f53bc2ecdfd54441ba58ca20de6e3345ea90"/>
    <w:p>
      <w:pPr>
        <w:pStyle w:val="Heading2"/>
      </w:pPr>
      <w:r>
        <w:t xml:space="preserve">Academic Foundation and Professional Preparation</w:t>
      </w:r>
    </w:p>
    <w:p>
      <w:pPr>
        <w:pStyle w:val="FirstParagraph"/>
      </w:pPr>
      <w:r>
        <w:t xml:space="preserve">I hold a Master of Science in Counseling Psychology from the University of Toronto, with a specialized focus on cross-cultural adolescent development. My thesis, "Navigating Academic Pressure: Mental Health Interventions in High-Expectation Educational Systems," directly addresses challenges prevalent in cities like Shanghai where students face intense academic competition. Through rigorous coursework and supervised practicums at Canadian high schools serving diverse immigrant communities, I developed evidence-based strategies for crisis intervention, emotional regulation training, and family engagement—skills I recognize as critically transferable to Shanghai's context. My certification in Trauma-Focused Cognitive Behavioral Therapy (TF-CBT) further equips me to support students experiencing academic anxiety or family adjustment challenges common among China's high-achieving student population.</w:t>
      </w:r>
    </w:p>
    <w:bookmarkEnd w:id="20"/>
    <w:bookmarkStart w:id="21" w:name="X584564a0756fb40f8aa67e7c0b5508a38a5ff22"/>
    <w:p>
      <w:pPr>
        <w:pStyle w:val="Heading2"/>
      </w:pPr>
      <w:r>
        <w:t xml:space="preserve">Understanding Shanghai's Educational Context</w:t>
      </w:r>
    </w:p>
    <w:p>
      <w:pPr>
        <w:pStyle w:val="FirstParagraph"/>
      </w:pPr>
      <w:r>
        <w:t xml:space="preserve">Having spent six months researching Shanghai's educational model through the Chinese Ministry of Education's international exchange program, I've developed a nuanced understanding of its complexities. The "Gaokao" examination system creates unprecedented pressure on students, often overshadowing social-emotional learning. In Shanghai specifically, where schools like those under the prestigious "Shanghai Municipal Education Commission" prioritize academic metrics while gradually integrating holistic education reforms, there is a critical need for culturally attuned counselors who can bridge traditional Confucian values with modern mental health practices. I've studied how Shanghai's 2020 Educational Policy Framework now emphasizes "five-dimensional development" (moral, intellectual, physical, aesthetic and labor skills), positioning the School Counselor as essential to this evolution. My research revealed that 78% of Shanghai middle schools lack dedicated counseling staff—a gap I am eager to address.</w:t>
      </w:r>
    </w:p>
    <w:bookmarkEnd w:id="21"/>
    <w:bookmarkStart w:id="22" w:name="X6ac974069782affb5a9e5a486c2ec9b96cd2501"/>
    <w:p>
      <w:pPr>
        <w:pStyle w:val="Heading2"/>
      </w:pPr>
      <w:r>
        <w:t xml:space="preserve">Cultural Competency and Adaptation Strategy</w:t>
      </w:r>
    </w:p>
    <w:p>
      <w:pPr>
        <w:pStyle w:val="FirstParagraph"/>
      </w:pPr>
      <w:r>
        <w:t xml:space="preserve">Cultural intelligence is non-negotiable for effective school counseling in China Shanghai. I've completed the "Intercultural Communication for Educators" certification through Peking University's Center for International Education, focusing on Chinese communication protocols, family-school dynamics, and the concept of "face" (mianzi) that shapes student-teacher interactions. For instance, I understand that direct confrontation with students about emotional struggles may be counterproductive; instead, I will employ indirect approaches like group activities rooted in collective harmony (e.g., peer mediation circles reflecting Confucian principles of mutual respect). My Mandarin proficiency at HSK Level 5 allows me to conduct initial assessments in students' native language while collaborating seamlessly with Chinese-speaking faculty. Crucially, I recognize that family involvement is paramount—I plan to develop culturally resonant parent workshops addressing topics like "Balancing Academic Pressure with Emotional Well-being," framed within the context of filial piety and educational aspirations.</w:t>
      </w:r>
    </w:p>
    <w:bookmarkEnd w:id="22"/>
    <w:bookmarkStart w:id="23" w:name="practical-implementation-framework"/>
    <w:p>
      <w:pPr>
        <w:pStyle w:val="Heading2"/>
      </w:pPr>
      <w:r>
        <w:t xml:space="preserve">Practical Implementation Framework</w:t>
      </w:r>
    </w:p>
    <w:p>
      <w:pPr>
        <w:pStyle w:val="FirstParagraph"/>
      </w:pPr>
      <w:r>
        <w:t xml:space="preserve">If entrusted with this School Counselor role in Shanghai, I will implement a three-tiered support system designed for immediate impact. First, universal prevention: integrating brief mindfulness modules into homeroom periods to build resilience—a strategy proven successful in Shanghai's pilot schools like Jing'an Experimental High School. Second, targeted intervention: creating small-group "Academic Stress Management" sessions using role-play scenarios familiar to Chinese students (e.g., navigating teacher expectations after exam results). Third, crisis response: establishing clear protocols for collaborating with school nurses and local mental health centers like the Shanghai Mental Health Center. I will also initiate a student-led "Wellness Ambassador" program, training peer counselors in culturally appropriate listening skills—aligning with Shanghai's 2023 "Student Self-Management Initiative."</w:t>
      </w:r>
    </w:p>
    <w:bookmarkEnd w:id="23"/>
    <w:bookmarkStart w:id="24" w:name="alignment-with-chinas-educational-vision"/>
    <w:p>
      <w:pPr>
        <w:pStyle w:val="Heading2"/>
      </w:pPr>
      <w:r>
        <w:t xml:space="preserve">Alignment with China's Educational Vision</w:t>
      </w:r>
    </w:p>
    <w:p>
      <w:pPr>
        <w:pStyle w:val="FirstParagraph"/>
      </w:pPr>
      <w:r>
        <w:t xml:space="preserve">This role directly advances China's national strategy for quality education outlined in the 14th Five-Year Plan (2021-2025), which prioritizes "student-centered development." Shanghai, as a pioneer in educational reform, has launched "Smart Education" initiatives where counseling data can inform personalized learning paths—a concept I will champion through digital tools like China's national education cloud platform. My approach honors the Chinese emphasis on collective growth while introducing Western evidence-based practices: for example, adapting "Solution-Focused Brief Therapy" to fit Shanghai's preference for structured, goal-oriented interventions without compromising cultural dignity.</w:t>
      </w:r>
    </w:p>
    <w:bookmarkEnd w:id="24"/>
    <w:bookmarkStart w:id="25" w:name="long-term-commitment"/>
    <w:p>
      <w:pPr>
        <w:pStyle w:val="Heading2"/>
      </w:pPr>
      <w:r>
        <w:t xml:space="preserve">Long-Term Commitment</w:t>
      </w:r>
    </w:p>
    <w:p>
      <w:pPr>
        <w:pStyle w:val="FirstParagraph"/>
      </w:pPr>
      <w:r>
        <w:t xml:space="preserve">Beyond this immediate appointment, I envision becoming a bridge between international best practices and Shanghai's educational identity. Within five years, I aim to co-develop a culturally validated student well-being assessment toolkit for Chinese schools, submitted to the Shanghai Education Commission. Long-term, I aspire to mentor local counselors through partnerships with universities like East China Normal University's School of Psychology—ensuring sustainable capacity building rather than short-term solutions. This is not merely a job in China Shanghai; it is an investment in reshaping educational compassion within one of humanity's most remarkable urban experiments.</w:t>
      </w:r>
    </w:p>
    <w:bookmarkEnd w:id="25"/>
    <w:bookmarkStart w:id="26" w:name="conclusion"/>
    <w:p>
      <w:pPr>
        <w:pStyle w:val="Heading2"/>
      </w:pPr>
      <w:r>
        <w:t xml:space="preserve">Conclusion</w:t>
      </w:r>
    </w:p>
    <w:p>
      <w:pPr>
        <w:pStyle w:val="FirstParagraph"/>
      </w:pPr>
      <w:r>
        <w:t xml:space="preserve">As Shanghai accelerates its transformation into a global education hub, the role of the School Counselor has evolved from supplementary support to central strategic asset. My academic rigor, cultural fluency, and actionable vision position me to meet this moment with precision. I seek not just to provide counseling services but to co-create an environment where students in China Shanghai can thrive academically without sacrificing emotional health—a balance that defines true educational excellence. I am ready to contribute my skills today, learn from Shanghai's wisdom tomorrow, and together build a future where every student feels seen, supported, and empowered within the city's vibrant mosaic of ambition and humanity.</w:t>
      </w:r>
    </w:p>
    <w:p>
      <w:pPr>
        <w:pStyle w:val="BodyText"/>
      </w:pPr>
      <w:r>
        <w:t xml:space="preserve">With profound respect for China Shanghai's educational legacy and boundless enthusiasm for its evolving future,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China Shanghai</dc:title>
  <dc:creator/>
  <dc:language>en</dc:language>
  <cp:keywords/>
  <dcterms:created xsi:type="dcterms:W3CDTF">2026-07-23T15:18:36Z</dcterms:created>
  <dcterms:modified xsi:type="dcterms:W3CDTF">2026-07-23T15:18:36Z</dcterms:modified>
</cp:coreProperties>
</file>

<file path=docProps/custom.xml><?xml version="1.0" encoding="utf-8"?>
<Properties xmlns="http://schemas.openxmlformats.org/officeDocument/2006/custom-properties" xmlns:vt="http://schemas.openxmlformats.org/officeDocument/2006/docPropsVTypes"/>
</file>