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Colombia</w:t>
      </w:r>
      <w:r>
        <w:t xml:space="preserve"> </w:t>
      </w:r>
      <w:r>
        <w:t xml:space="preserve">Medellín</w:t>
      </w:r>
    </w:p>
    <w:bookmarkStart w:id="27" w:name="statement-of-purpose"/>
    <w:p>
      <w:pPr>
        <w:pStyle w:val="Heading1"/>
      </w:pPr>
      <w:r>
        <w:t xml:space="preserve">Statement of Purpose</w:t>
      </w:r>
    </w:p>
    <w:bookmarkStart w:id="26" w:name="Xfd320878bc59849c2283153e5de933cedf07c66"/>
    <w:p>
      <w:pPr>
        <w:pStyle w:val="Heading2"/>
      </w:pPr>
      <w:r>
        <w:t xml:space="preserve">For School Counselor Position in Medellín, Colombia</w:t>
      </w:r>
    </w:p>
    <w:p>
      <w:pPr>
        <w:pStyle w:val="FirstParagraph"/>
      </w:pPr>
      <w:r>
        <w:t xml:space="preserve">As I prepare this Statement of Purpose for the School Counselor position in Medellín, Colombia, I reflect on a journey deeply rooted in educational equity and transformative student support—a journey that has led me to dedicate my professional life to empowering youth in communities facing complex social challenges. My commitment to becoming a School Counselor is not merely a career choice but a profound alignment with the cultural spirit of</w:t>
      </w:r>
      <w:r>
        <w:t xml:space="preserve"> </w:t>
      </w:r>
      <w:r>
        <w:rPr>
          <w:bCs/>
          <w:b/>
        </w:rPr>
        <w:t xml:space="preserve">Colombia Medellín</w:t>
      </w:r>
      <w:r>
        <w:t xml:space="preserve">, where education serves as both a beacon of hope and a catalyst for societal transformation.</w:t>
      </w:r>
    </w:p>
    <w:bookmarkStart w:id="20" w:name="rooted-in-purpose-why-medellín"/>
    <w:p>
      <w:pPr>
        <w:pStyle w:val="Heading3"/>
      </w:pPr>
      <w:r>
        <w:t xml:space="preserve">Rooted in Purpose: Why Medellín?</w:t>
      </w:r>
    </w:p>
    <w:p>
      <w:pPr>
        <w:pStyle w:val="FirstParagraph"/>
      </w:pPr>
      <w:r>
        <w:t xml:space="preserve">My fascination with Medellín began during my fieldwork in Bogotá, where I witnessed Colombia's urban education system grappling with deep-rooted inequalities. However, it was Medellín—once labeled the world's most dangerous city—that captured my imagination through its audacious reinvention. The city’s transformation from violence to innovation through initiatives like</w:t>
      </w:r>
      <w:r>
        <w:t xml:space="preserve"> </w:t>
      </w:r>
      <w:r>
        <w:rPr>
          <w:iCs/>
          <w:i/>
        </w:rPr>
        <w:t xml:space="preserve">Medellín Educativa</w:t>
      </w:r>
      <w:r>
        <w:t xml:space="preserve"> </w:t>
      </w:r>
      <w:r>
        <w:t xml:space="preserve">and</w:t>
      </w:r>
      <w:r>
        <w:t xml:space="preserve"> </w:t>
      </w:r>
      <w:r>
        <w:rPr>
          <w:iCs/>
          <w:i/>
        </w:rPr>
        <w:t xml:space="preserve">Ciudad de las Artes y las Ciencias</w:t>
      </w:r>
      <w:r>
        <w:t xml:space="preserve"> </w:t>
      </w:r>
      <w:r>
        <w:t xml:space="preserve">revealed a powerful truth: education is the most potent tool for communal healing. As a future School Counselor in Colombia Medellín, I am driven by the conviction that every student deserves to thrive in this reimagined urban landscape. I do not seek merely to fill a role; I aim to become part of Medellín’s living narrative of resilience, where counseling bridges academic achievement and social-emotional growth.</w:t>
      </w:r>
    </w:p>
    <w:bookmarkEnd w:id="20"/>
    <w:bookmarkStart w:id="21" w:name="Xd0c0e3cc822048b2b985c4dcee0e03d6ef029d2"/>
    <w:p>
      <w:pPr>
        <w:pStyle w:val="Heading3"/>
      </w:pPr>
      <w:r>
        <w:t xml:space="preserve">Academic Foundation &amp; Professional Alignment</w:t>
      </w:r>
    </w:p>
    <w:p>
      <w:pPr>
        <w:pStyle w:val="FirstParagraph"/>
      </w:pPr>
      <w:r>
        <w:t xml:space="preserve">My Master’s in Counseling Psychology from the University of Antioquia equipped me with culturally responsive frameworks essential for Colombia Medellín. Courses such as</w:t>
      </w:r>
      <w:r>
        <w:t xml:space="preserve"> </w:t>
      </w:r>
      <w:r>
        <w:rPr>
          <w:iCs/>
          <w:i/>
        </w:rPr>
        <w:t xml:space="preserve">Latino Cultural Competence in School Settings</w:t>
      </w:r>
      <w:r>
        <w:t xml:space="preserve"> </w:t>
      </w:r>
      <w:r>
        <w:t xml:space="preserve">and</w:t>
      </w:r>
      <w:r>
        <w:t xml:space="preserve"> </w:t>
      </w:r>
      <w:r>
        <w:rPr>
          <w:iCs/>
          <w:i/>
        </w:rPr>
        <w:t xml:space="preserve">School-Based Trauma Intervention</w:t>
      </w:r>
      <w:r>
        <w:t xml:space="preserve"> </w:t>
      </w:r>
      <w:r>
        <w:t xml:space="preserve">were not theoretical exercises but lived experiences. I spent 500+ hours co-facilitating workshops at</w:t>
      </w:r>
      <w:r>
        <w:t xml:space="preserve"> </w:t>
      </w:r>
      <w:r>
        <w:rPr>
          <w:bCs/>
          <w:b/>
        </w:rPr>
        <w:t xml:space="preserve">Institución Educativa Luis Carlos Galán</w:t>
      </w:r>
      <w:r>
        <w:t xml:space="preserve">, a school in the Comuna 13 neighborhood—a community emblematic of Medellín’s rebirth. There, I adapted counseling techniques for students affected by intergenerational poverty and gang violence, using art therapy to help adolescents process trauma while integrating their cultural identity into therapeutic narratives.</w:t>
      </w:r>
    </w:p>
    <w:p>
      <w:pPr>
        <w:pStyle w:val="BodyText"/>
      </w:pPr>
      <w:r>
        <w:t xml:space="preserve">My internship with the</w:t>
      </w:r>
      <w:r>
        <w:t xml:space="preserve"> </w:t>
      </w:r>
      <w:r>
        <w:rPr>
          <w:iCs/>
          <w:i/>
        </w:rPr>
        <w:t xml:space="preserve">Medellín Municipal Secretariat of Education</w:t>
      </w:r>
      <w:r>
        <w:t xml:space="preserve"> </w:t>
      </w:r>
      <w:r>
        <w:t xml:space="preserve">further cemented my understanding of systemic challenges. I collaborated on a pilot program addressing high dropout rates among indigenous students in the eastern districts, where I designed culturally grounded counseling modules that incorporated Afro-Colombian oral storytelling traditions. This work directly connected to Colombia’s National Education Policy</w:t>
      </w:r>
      <w:r>
        <w:t xml:space="preserve"> </w:t>
      </w:r>
      <w:r>
        <w:rPr>
          <w:iCs/>
          <w:i/>
        </w:rPr>
        <w:t xml:space="preserve">La Educación en la Escuela</w:t>
      </w:r>
      <w:r>
        <w:t xml:space="preserve">, which prioritizes psychosocial support for vulnerable youth—a mission I am eager to advance as a School Counselor in Medellín.</w:t>
      </w:r>
    </w:p>
    <w:bookmarkEnd w:id="21"/>
    <w:bookmarkStart w:id="22" w:name="understanding-medellíns-unique-landscape"/>
    <w:p>
      <w:pPr>
        <w:pStyle w:val="Heading3"/>
      </w:pPr>
      <w:r>
        <w:t xml:space="preserve">Understanding Medellín’s Unique Landscape</w:t>
      </w:r>
    </w:p>
    <w:p>
      <w:pPr>
        <w:pStyle w:val="FirstParagraph"/>
      </w:pPr>
      <w:r>
        <w:t xml:space="preserve">In Colombia Medellín, the School Counselor role transcends traditional guidance. It intersects with urban renewal, community healing, and cultural pride. I recognize that students in neighborhoods like La América or El Poblado navigate dual realities: the vibrant energy of a city embracing innovation and persistent socioeconomic barriers. My approach centers on three pillars informed by Medellín’s context:</w:t>
      </w:r>
    </w:p>
    <w:p>
      <w:pPr>
        <w:numPr>
          <w:ilvl w:val="0"/>
          <w:numId w:val="1001"/>
        </w:numPr>
        <w:pStyle w:val="Compact"/>
      </w:pPr>
      <w:r>
        <w:rPr>
          <w:bCs/>
          <w:b/>
        </w:rPr>
        <w:t xml:space="preserve">Preventive Mental Health Integration:</w:t>
      </w:r>
      <w:r>
        <w:t xml:space="preserve"> </w:t>
      </w:r>
      <w:r>
        <w:t xml:space="preserve">Partnering with teachers to embed emotional intelligence practices in daily classroom routines, drawing from Medellín’s successful</w:t>
      </w:r>
      <w:r>
        <w:t xml:space="preserve"> </w:t>
      </w:r>
      <w:r>
        <w:rPr>
          <w:iCs/>
          <w:i/>
        </w:rPr>
        <w:t xml:space="preserve">Ciudad Educadora</w:t>
      </w:r>
      <w:r>
        <w:t xml:space="preserve"> </w:t>
      </w:r>
      <w:r>
        <w:t xml:space="preserve">model.</w:t>
      </w:r>
    </w:p>
    <w:p>
      <w:pPr>
        <w:numPr>
          <w:ilvl w:val="0"/>
          <w:numId w:val="1001"/>
        </w:numPr>
        <w:pStyle w:val="Compact"/>
      </w:pPr>
      <w:r>
        <w:rPr>
          <w:bCs/>
          <w:b/>
        </w:rPr>
        <w:t xml:space="preserve">Cross-Cultural Community Bridges:</w:t>
      </w:r>
      <w:r>
        <w:t xml:space="preserve"> </w:t>
      </w:r>
      <w:r>
        <w:t xml:space="preserve">Collaborating with</w:t>
      </w:r>
      <w:r>
        <w:t xml:space="preserve"> </w:t>
      </w:r>
      <w:r>
        <w:rPr>
          <w:iCs/>
          <w:i/>
        </w:rPr>
        <w:t xml:space="preserve">Mesas de Juventud</w:t>
      </w:r>
      <w:r>
        <w:t xml:space="preserve"> </w:t>
      </w:r>
      <w:r>
        <w:t xml:space="preserve">(Youth Councils) to co-design counseling initiatives that honor Afro-Colombian, Indigenous, and mestizo identities.</w:t>
      </w:r>
    </w:p>
    <w:p>
      <w:pPr>
        <w:numPr>
          <w:ilvl w:val="0"/>
          <w:numId w:val="1001"/>
        </w:numPr>
        <w:pStyle w:val="Compact"/>
      </w:pPr>
      <w:r>
        <w:rPr>
          <w:bCs/>
          <w:b/>
        </w:rPr>
        <w:t xml:space="preserve">Economic Resilience Support:</w:t>
      </w:r>
      <w:r>
        <w:t xml:space="preserve"> </w:t>
      </w:r>
      <w:r>
        <w:t xml:space="preserve">Connecting students with Medellín’s</w:t>
      </w:r>
      <w:r>
        <w:t xml:space="preserve"> </w:t>
      </w:r>
      <w:r>
        <w:rPr>
          <w:iCs/>
          <w:i/>
        </w:rPr>
        <w:t xml:space="preserve">Sistema de Apoyo para la Educación</w:t>
      </w:r>
      <w:r>
        <w:t xml:space="preserve"> </w:t>
      </w:r>
      <w:r>
        <w:t xml:space="preserve">programs to address barriers like food insecurity or transportation costs that hinder academic success.</w:t>
      </w:r>
    </w:p>
    <w:bookmarkEnd w:id="22"/>
    <w:bookmarkStart w:id="23" w:name="my-vision-for-student-empowerment"/>
    <w:p>
      <w:pPr>
        <w:pStyle w:val="Heading3"/>
      </w:pPr>
      <w:r>
        <w:t xml:space="preserve">My Vision for Student Empowerment</w:t>
      </w:r>
    </w:p>
    <w:p>
      <w:pPr>
        <w:pStyle w:val="FirstParagraph"/>
      </w:pPr>
      <w:r>
        <w:t xml:space="preserve">As a School Counselor in Medellín, I will champion the student as the hero of their own story. In a city where youth-led movements like</w:t>
      </w:r>
      <w:r>
        <w:t xml:space="preserve"> </w:t>
      </w:r>
      <w:r>
        <w:rPr>
          <w:iCs/>
          <w:i/>
        </w:rPr>
        <w:t xml:space="preserve">La Joven Medellín</w:t>
      </w:r>
      <w:r>
        <w:t xml:space="preserve"> </w:t>
      </w:r>
      <w:r>
        <w:t xml:space="preserve">drive social change, my role is to amplify that agency through counseling. For example:</w:t>
      </w:r>
    </w:p>
    <w:p>
      <w:pPr>
        <w:numPr>
          <w:ilvl w:val="0"/>
          <w:numId w:val="1002"/>
        </w:numPr>
        <w:pStyle w:val="Compact"/>
      </w:pPr>
      <w:r>
        <w:t xml:space="preserve">I will establish "Counseling Circles" where students discuss challenges like digital inclusion or gender equity in a safe, culturally resonant space.</w:t>
      </w:r>
    </w:p>
    <w:p>
      <w:pPr>
        <w:numPr>
          <w:ilvl w:val="0"/>
          <w:numId w:val="1002"/>
        </w:numPr>
        <w:pStyle w:val="Compact"/>
      </w:pPr>
      <w:r>
        <w:t xml:space="preserve">Using Medellín’s network of libraries and public parks, I will conduct outdoor counseling sessions to normalize mental health support beyond clinical settings.</w:t>
      </w:r>
    </w:p>
    <w:p>
      <w:pPr>
        <w:numPr>
          <w:ilvl w:val="0"/>
          <w:numId w:val="1002"/>
        </w:numPr>
        <w:pStyle w:val="Compact"/>
      </w:pPr>
      <w:r>
        <w:t xml:space="preserve">I will develop a partnership with the</w:t>
      </w:r>
      <w:r>
        <w:t xml:space="preserve"> </w:t>
      </w:r>
      <w:r>
        <w:rPr>
          <w:iCs/>
          <w:i/>
        </w:rPr>
        <w:t xml:space="preserve">Parque Explora</w:t>
      </w:r>
      <w:r>
        <w:t xml:space="preserve"> </w:t>
      </w:r>
      <w:r>
        <w:t xml:space="preserve">science center to create career pathways for students interested in STEM fields—addressing regional economic gaps while fostering pride in Medellín’s innovation legacy.</w:t>
      </w:r>
    </w:p>
    <w:bookmarkEnd w:id="23"/>
    <w:bookmarkStart w:id="24" w:name="why-this-statement-of-purpose-matters"/>
    <w:p>
      <w:pPr>
        <w:pStyle w:val="Heading3"/>
      </w:pPr>
      <w:r>
        <w:t xml:space="preserve">Why This Statement of Purpose Matters</w:t>
      </w:r>
    </w:p>
    <w:p>
      <w:pPr>
        <w:pStyle w:val="FirstParagraph"/>
      </w:pPr>
      <w:r>
        <w:t xml:space="preserve">This Statement of Purpose is my commitment to Colombia Medellín—not as an outsider observing change, but as a co-creator within its ongoing transformation. I have studied the city’s policies (like</w:t>
      </w:r>
      <w:r>
        <w:t xml:space="preserve"> </w:t>
      </w:r>
      <w:r>
        <w:rPr>
          <w:iCs/>
          <w:i/>
        </w:rPr>
        <w:t xml:space="preserve">Medellín, Ciudad de Paz</w:t>
      </w:r>
      <w:r>
        <w:t xml:space="preserve">), respected its cultural rhythms through language immersion in Spanish with local elders, and internalized its ethos of "reinventing together." My goal is not to impose external models but to weave my skills into Medellín’s existing fabric of care. When I say I am prepared to serve as a School Counselor here, I mean it with the humility of someone who understands that in Colombia Medellín, education is never neutral—it is always revolutionary.</w:t>
      </w:r>
    </w:p>
    <w:bookmarkEnd w:id="24"/>
    <w:bookmarkStart w:id="25" w:name="conclusion-a-lifelong-commitment"/>
    <w:p>
      <w:pPr>
        <w:pStyle w:val="Heading3"/>
      </w:pPr>
      <w:r>
        <w:t xml:space="preserve">Conclusion: A Lifelong Commitment</w:t>
      </w:r>
    </w:p>
    <w:p>
      <w:pPr>
        <w:pStyle w:val="FirstParagraph"/>
      </w:pPr>
      <w:r>
        <w:t xml:space="preserve">The path to becoming a School Counselor in Colombia Medellín is not merely professional—it is personal. It stems from watching my own grandmother, a teacher in rural Antioquia, transform the lives of students through quiet dignity; it echoes the voices of Medellín youth I’ve met who say, "We need someone who sees us." As I submit this Statement of Purpose, I do so with unwavering resolve: to stand beside students in every classroom from San Javier to El Retiro, ensuring that their education is not just a ticket out but a celebration of where they come from. In Medellín’s spirit of</w:t>
      </w:r>
      <w:r>
        <w:t xml:space="preserve"> </w:t>
      </w:r>
      <w:r>
        <w:rPr>
          <w:iCs/>
          <w:i/>
        </w:rPr>
        <w:t xml:space="preserve">progreso con alma</w:t>
      </w:r>
      <w:r>
        <w:t xml:space="preserve"> </w:t>
      </w:r>
      <w:r>
        <w:t xml:space="preserve">(progress with soul), I am ready to counsel not just minds, but hearts—because in this city of rebirth, every student deserves to be both heard and lifted.</w:t>
      </w:r>
    </w:p>
    <w:p>
      <w:pPr>
        <w:pStyle w:val="BodyText"/>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Colombia Medellín</dc:title>
  <dc:creator/>
  <dc:language>en</dc:language>
  <cp:keywords/>
  <dcterms:created xsi:type="dcterms:W3CDTF">2025-12-10T12:15:36Z</dcterms:created>
  <dcterms:modified xsi:type="dcterms:W3CDTF">2025-12-10T12:15:36Z</dcterms:modified>
</cp:coreProperties>
</file>

<file path=docProps/custom.xml><?xml version="1.0" encoding="utf-8"?>
<Properties xmlns="http://schemas.openxmlformats.org/officeDocument/2006/custom-properties" xmlns:vt="http://schemas.openxmlformats.org/officeDocument/2006/docPropsVTypes"/>
</file>