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Berlin,</w:t>
      </w:r>
      <w:r>
        <w:t xml:space="preserve"> </w:t>
      </w:r>
      <w:r>
        <w:t xml:space="preserve">Germany</w:t>
      </w:r>
    </w:p>
    <w:bookmarkStart w:id="27" w:name="X1a9ac2b3e76ff9c6362642cb742b3c110cc2a89"/>
    <w:p>
      <w:pPr>
        <w:pStyle w:val="Heading1"/>
      </w:pPr>
      <w:r>
        <w:t xml:space="preserve">Statement of Purpose for School Counselor Position in Berlin, Germany</w:t>
      </w:r>
    </w:p>
    <w:p>
      <w:pPr>
        <w:pStyle w:val="FirstParagraph"/>
      </w:pPr>
      <w:r>
        <w:t xml:space="preserve">As I prepare to submit my application for the School Counselor position within the vibrant educational landscape of Berlin, Germany, I am compelled to articulate a vision that intertwines my professional dedication with the unique cultural and educational ethos of this remarkable city. My journey toward becoming an effective school counselor has been meticulously shaped by academic rigor, hands-on experience in multicultural settings, and an unwavering commitment to fostering student well-being—a mission I now seek to advance within Berlin's dynamic public school system.</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Arts in Psychology from the University of Frankfurt, where I specialized in developmental psychology and educational interventions. This foundation was solidified through a Master of Education in School Counseling at the Humboldt University of Berlin—a program that immersed me deeply in Germany’s educational philosophy. Studying under German educators who emphasized holistic student development over mere academic achievement, I learned to navigate the</w:t>
      </w:r>
      <w:r>
        <w:t xml:space="preserve"> </w:t>
      </w:r>
      <w:r>
        <w:rPr>
          <w:iCs/>
          <w:i/>
        </w:rPr>
        <w:t xml:space="preserve">gesamtschulische</w:t>
      </w:r>
      <w:r>
        <w:t xml:space="preserve"> </w:t>
      </w:r>
      <w:r>
        <w:t xml:space="preserve">(whole-school) approach central to Berlin's education system. My thesis, "Culturally Responsive Counseling in Multilingual Classrooms," analyzed case studies from Berlin’s diverse schools and earned recognition for its practical relevance to urban German education.</w:t>
      </w:r>
    </w:p>
    <w:bookmarkEnd w:id="20"/>
    <w:bookmarkStart w:id="21" w:name="motivation-why-berlin"/>
    <w:p>
      <w:pPr>
        <w:pStyle w:val="Heading2"/>
      </w:pPr>
      <w:r>
        <w:t xml:space="preserve">Motivation: Why Berlin?</w:t>
      </w:r>
    </w:p>
    <w:p>
      <w:pPr>
        <w:pStyle w:val="FirstParagraph"/>
      </w:pPr>
      <w:r>
        <w:t xml:space="preserve">Berlin’s status as a global hub of cultural diversity and progressive education makes it the ideal environment to enact my counseling philosophy. With over 30% of students in Berlin public schools having immigrant backgrounds—many speaking languages other than German at home—I am uniquely positioned to address the nuanced emotional and social challenges these students face. Unlike many European cities, Berlin actively integrates social-emotional learning (SEL) into its curriculum through initiatives like the</w:t>
      </w:r>
      <w:r>
        <w:t xml:space="preserve"> </w:t>
      </w:r>
      <w:r>
        <w:rPr>
          <w:iCs/>
          <w:i/>
        </w:rPr>
        <w:t xml:space="preserve">Sozialkompetenz-Programm</w:t>
      </w:r>
      <w:r>
        <w:t xml:space="preserve">, which aligns perfectly with my practice of trauma-informed counseling. I am not merely seeking a job in Berlin; I am committed to contributing to its mission of building inclusive classrooms where every child’s potential is nurtured.</w:t>
      </w:r>
    </w:p>
    <w:bookmarkEnd w:id="21"/>
    <w:bookmarkStart w:id="22" w:name="alignment-with-german-educational-values"/>
    <w:p>
      <w:pPr>
        <w:pStyle w:val="Heading2"/>
      </w:pPr>
      <w:r>
        <w:t xml:space="preserve">Alignment with German Educational Values</w:t>
      </w:r>
    </w:p>
    <w:p>
      <w:pPr>
        <w:pStyle w:val="FirstParagraph"/>
      </w:pPr>
      <w:r>
        <w:t xml:space="preserve">Germany’s educational framework prioritizes student autonomy, structured support, and the integration of mental health resources within schools—a paradigm I have embraced through my training. In Berlin, the role of a School Counselor extends beyond academic advising; it encompasses mediating family-school communication, supporting students with special needs under the</w:t>
      </w:r>
      <w:r>
        <w:t xml:space="preserve"> </w:t>
      </w:r>
      <w:r>
        <w:rPr>
          <w:iCs/>
          <w:i/>
        </w:rPr>
        <w:t xml:space="preserve">Schwerbehindertengesetz</w:t>
      </w:r>
      <w:r>
        <w:t xml:space="preserve">, and collaborating with youth welfare offices (</w:t>
      </w:r>
      <w:r>
        <w:rPr>
          <w:iCs/>
          <w:i/>
        </w:rPr>
        <w:t xml:space="preserve">Jugendämter</w:t>
      </w:r>
      <w:r>
        <w:t xml:space="preserve">). My internship at a Berlin comprehensive school (</w:t>
      </w:r>
      <w:r>
        <w:rPr>
          <w:iCs/>
          <w:i/>
        </w:rPr>
        <w:t xml:space="preserve">Gesamtschule</w:t>
      </w:r>
      <w:r>
        <w:t xml:space="preserve">) demonstrated how counselors partner with teachers to implement early intervention strategies for anxiety and social isolation, particularly following the pandemic’s impact on adolescent mental health. I now understand that effective counseling in Germany requires fluency in both German educational policies and the subtle socio-cultural dynamics of Berlin neighborhoods like Neukölln or Friedrichshain.</w:t>
      </w:r>
    </w:p>
    <w:bookmarkEnd w:id="22"/>
    <w:bookmarkStart w:id="23" w:name="Xda26b549e9b1f252dc7efb98b7b335e374e5719"/>
    <w:p>
      <w:pPr>
        <w:pStyle w:val="Heading2"/>
      </w:pPr>
      <w:r>
        <w:t xml:space="preserve">Practical Experience: Bridging Theory and Berlin Context</w:t>
      </w:r>
    </w:p>
    <w:p>
      <w:pPr>
        <w:pStyle w:val="FirstParagraph"/>
      </w:pPr>
      <w:r>
        <w:t xml:space="preserve">My three years as a School Counselor at an international school in Hamburg equipped me with transferable skills for Berlin’s context. However, it was my 18-month placement at the Robert-Bosch-Schule in Berlin-Charlottenburg that refined my approach. There, I managed a caseload of 200+ students across grades 5–10, developing personalized support plans for refugees adjusting to German classrooms and designing workshops on digital citizenship—a pressing need as Berlin schools expand their online learning infrastructure. Notably, I co-created a peer-mentorship program that reduced classroom conflicts by 35% by training older students to model empathy, reflecting Berlin’s</w:t>
      </w:r>
      <w:r>
        <w:t xml:space="preserve"> </w:t>
      </w:r>
      <w:r>
        <w:rPr>
          <w:iCs/>
          <w:i/>
        </w:rPr>
        <w:t xml:space="preserve">Integrationsförderung</w:t>
      </w:r>
      <w:r>
        <w:t xml:space="preserve"> </w:t>
      </w:r>
      <w:r>
        <w:t xml:space="preserve">(integration support) priorities.</w:t>
      </w:r>
    </w:p>
    <w:bookmarkEnd w:id="23"/>
    <w:bookmarkStart w:id="24" w:name="addressing-berlin-specific-challenges"/>
    <w:p>
      <w:pPr>
        <w:pStyle w:val="Heading2"/>
      </w:pPr>
      <w:r>
        <w:t xml:space="preserve">Addressing Berlin-Specific Challenges</w:t>
      </w:r>
    </w:p>
    <w:p>
      <w:pPr>
        <w:pStyle w:val="FirstParagraph"/>
      </w:pPr>
      <w:r>
        <w:t xml:space="preserve">Berlin’s schools operate in a complex socio-political environment. Economic disparities between districts like Prenzlauer Berg and Marzahn-Hellersdorf create unequal access to mental health resources—a gap I aim to bridge. Having volunteered with the Berlin-based NGO</w:t>
      </w:r>
      <w:r>
        <w:t xml:space="preserve"> </w:t>
      </w:r>
      <w:r>
        <w:rPr>
          <w:iCs/>
          <w:i/>
        </w:rPr>
        <w:t xml:space="preserve">Kinderschutznetzwerk</w:t>
      </w:r>
      <w:r>
        <w:t xml:space="preserve">, I gained insight into systemic barriers faced by low-income families, including language gaps in counseling sessions. My German language proficiency (C1 level) and cultural sensitivity allow me to conduct sessions in accessible German without relying on interpreters—a critical advantage for students from Turkish, Polish, or Syrian backgrounds who often feel marginalized during translation. Additionally, I am trained in</w:t>
      </w:r>
      <w:r>
        <w:t xml:space="preserve"> </w:t>
      </w:r>
      <w:r>
        <w:rPr>
          <w:iCs/>
          <w:i/>
        </w:rPr>
        <w:t xml:space="preserve">Systemische Beratung</w:t>
      </w:r>
      <w:r>
        <w:t xml:space="preserve"> </w:t>
      </w:r>
      <w:r>
        <w:t xml:space="preserve">(systemic counseling), a method valued by Berlin’s school psychologists for addressing family dynamics influencing student behavior.</w:t>
      </w:r>
    </w:p>
    <w:bookmarkEnd w:id="24"/>
    <w:bookmarkStart w:id="25" w:name="X7a35da1b33c6d9f1c4af3501730cd286f6d863e"/>
    <w:p>
      <w:pPr>
        <w:pStyle w:val="Heading2"/>
      </w:pPr>
      <w:r>
        <w:t xml:space="preserve">Future Vision: Advancing School Counseling in Berlin</w:t>
      </w:r>
    </w:p>
    <w:p>
      <w:pPr>
        <w:pStyle w:val="FirstParagraph"/>
      </w:pPr>
      <w:r>
        <w:t xml:space="preserve">In the short term, I envision collaborating with Berlin’s</w:t>
      </w:r>
      <w:r>
        <w:t xml:space="preserve"> </w:t>
      </w:r>
      <w:r>
        <w:rPr>
          <w:iCs/>
          <w:i/>
        </w:rPr>
        <w:t xml:space="preserve">Schulpsychologische Dienste</w:t>
      </w:r>
      <w:r>
        <w:t xml:space="preserve"> </w:t>
      </w:r>
      <w:r>
        <w:t xml:space="preserve">(School Psychology Services) to establish a standardized screening tool for early detection of learning disorders in multilingual students. Long-term, I aspire to advocate for embedding mental health literacy into teacher training programs across Berlin schools—a goal supported by the city’s 2023</w:t>
      </w:r>
      <w:r>
        <w:t xml:space="preserve"> </w:t>
      </w:r>
      <w:r>
        <w:rPr>
          <w:iCs/>
          <w:i/>
        </w:rPr>
        <w:t xml:space="preserve">Psychosoziales Rahmenkonzept</w:t>
      </w:r>
      <w:r>
        <w:t xml:space="preserve"> </w:t>
      </w:r>
      <w:r>
        <w:t xml:space="preserve">(Psychosocial Framework Concept). My ultimate aim is to help shape a Berlin where counseling isn’t just a reactive resource but a proactive pillar of education, ensuring every student—regardless of origin or circumstance—feels seen and empowered.</w:t>
      </w:r>
    </w:p>
    <w:bookmarkEnd w:id="25"/>
    <w:bookmarkStart w:id="26" w:name="X72e5c82d08e27609ff41e4fad2d4650fe6adadd"/>
    <w:p>
      <w:pPr>
        <w:pStyle w:val="Heading2"/>
      </w:pPr>
      <w:r>
        <w:t xml:space="preserve">Conclusion: A Commitment to Berlin’s Students</w:t>
      </w:r>
    </w:p>
    <w:p>
      <w:pPr>
        <w:pStyle w:val="FirstParagraph"/>
      </w:pPr>
      <w:r>
        <w:t xml:space="preserve">The School Counselor role in Germany is not merely a profession; it is an act of civic trust. In Berlin, where history informs our present and diversity fuels our future, this responsibility carries profound significance. I bring not only expertise in counseling techniques but also a deep respect for German educational traditions and a relentless drive to adapt my practice to Berlin’s evolving needs. My Statement of Purpose transcends application formality—it is an earnest pledge: To stand beside students in Berlin’s classrooms, walking alongside them as they navigate adolescence in one of the world’s most inspiring cities. I am ready to contribute my skills, passion, and cultural humility to your school community, ensuring that every student discovers their strength within Berlin’s vibrant tapestry of humanity.</w:t>
      </w:r>
    </w:p>
    <w:p>
      <w:pPr>
        <w:pStyle w:val="BodyText"/>
      </w:pPr>
      <w:r>
        <w:t xml:space="preserve">Thank you for considering my application. I eagerly anticipate the opportunity to discuss how my vision aligns with the future of school counseling in Berlin,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 Berlin, Germany</dc:title>
  <dc:creator/>
  <dc:language>en</dc:language>
  <cp:keywords/>
  <dcterms:created xsi:type="dcterms:W3CDTF">2026-07-21T16:30:50Z</dcterms:created>
  <dcterms:modified xsi:type="dcterms:W3CDTF">2026-07-21T16:30:50Z</dcterms:modified>
</cp:coreProperties>
</file>

<file path=docProps/custom.xml><?xml version="1.0" encoding="utf-8"?>
<Properties xmlns="http://schemas.openxmlformats.org/officeDocument/2006/custom-properties" xmlns:vt="http://schemas.openxmlformats.org/officeDocument/2006/docPropsVTypes"/>
</file>