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Ghana</w:t>
      </w:r>
      <w:r>
        <w:t xml:space="preserve"> </w:t>
      </w:r>
      <w:r>
        <w:t xml:space="preserve">Accra</w:t>
      </w:r>
    </w:p>
    <w:bookmarkStart w:id="20" w:name="Xfcbf2d9425d8ae7fbd65363bea52c2bee4c9d82"/>
    <w:p>
      <w:pPr>
        <w:pStyle w:val="Heading1"/>
      </w:pPr>
      <w:r>
        <w:t xml:space="preserve">Statement of Purpose: Pursuing a Career as a School Counselor in Ghana Accra</w:t>
      </w:r>
    </w:p>
    <w:p>
      <w:pPr>
        <w:pStyle w:val="FirstParagraph"/>
      </w:pPr>
      <w:r>
        <w:t xml:space="preserve">As I prepare to submit my application for the School Counselor position within the educational landscape of Ghana Accra, I feel compelled to articulate the profound commitment that drives my aspiration to serve in this vital role. This Statement of Purpose reflects not merely an academic or professional choice, but a deeply personal mission rooted in Ghana's educational ethos and the transformative potential I believe resides within every child. My journey toward becoming a School Counselor has been shaped by both global best practices and an intimate understanding of the unique sociocultural fabric that defines Accra’s schools—a city where urban challenges intersect with cultural heritage to create complex learning environments demanding compassionate, culturally intelligent support.</w:t>
      </w:r>
    </w:p>
    <w:p>
      <w:pPr>
        <w:pStyle w:val="BodyText"/>
      </w:pPr>
      <w:r>
        <w:t xml:space="preserve">My academic foundation in Counseling Psychology from the University of Cape Coast equipped me with rigorous theoretical frameworks, but it was my fieldwork at primary and secondary schools across Accra’s diverse neighborhoods—particularly in Ashaiman and Tema—that crystallized my purpose. Witnessing firsthand how students navigated poverty, gender inequality, and familial displacement while striving for academic excellence revealed the critical gap between traditional teaching models and holistic student development. In one classroom in Korle-Gonno, a 14-year-old girl confided about skipping meals to support her younger siblings after her mother’s illness; another boy in an Accra public school struggled with severe anxiety during examinations, yet no structured support system existed to address his needs. These experiences cemented my resolve: effective School Counseling in Ghana must transcend academic guidance to address the lived realities of students amid rapid urbanization and evolving social dynamics.</w:t>
      </w:r>
    </w:p>
    <w:p>
      <w:pPr>
        <w:pStyle w:val="BodyText"/>
      </w:pPr>
      <w:r>
        <w:t xml:space="preserve">What distinguishes my approach is a deliberate integration of Western counseling methodologies with Ghanaian communal values. I have studied the principles of *Ubuntu* and *Ghanaian Indigenous Knowledge Systems*, recognizing that holistic development cannot be achieved through individualistic frameworks alone. In my practicum work at a Methodist secondary school in Accra, I collaborated with community elders to design culturally responsive workshops on resilience, incorporating local proverbs like "The child who is not embraced by the village will wander the woods forever" to frame discussions on belonging and mental wellness. This approach resonated deeply—students began openly discussing challenges without stigma, and teachers reported improved classroom engagement. Such experiences affirmed that effective School Counseling in Ghana Accra requires bridging global expertise with localized wisdom, not imposing external models.</w:t>
      </w:r>
    </w:p>
    <w:p>
      <w:pPr>
        <w:pStyle w:val="BodyText"/>
      </w:pPr>
      <w:r>
        <w:t xml:space="preserve">The current educational context in Accra presents both urgency and opportunity. With over 60% of Ghanaian youth aged 15–24 living in urban centers like Accra, schools confront unprecedented pressures: rising dropout rates linked to economic hardship, increasing reports of cyberbullying in digital classrooms, and limited access to mental health resources. The Ministry of Education’s recent *National Policy on School-Based Counseling* emphasizes the need for trained counselors to support socio-emotional learning—yet many schools remain underserved. I aim to address this gap by implementing a three-tiered intervention model: universal social-emotional programs for all students (e.g., conflict resolution clubs using Ghanaian storytelling traditions), targeted group sessions for at-risk youth, and individualized counseling for severe cases. Crucially, I will partner with the Ghana Education Service and local NGOs like *CARE International* to develop sustainable referral pathways to community health centers—ensuring no student falls through the cracks.</w:t>
      </w:r>
    </w:p>
    <w:p>
      <w:pPr>
        <w:pStyle w:val="BodyText"/>
      </w:pPr>
      <w:r>
        <w:t xml:space="preserve">My professional development has been meticulously aligned with Ghana’s educational priorities. I recently completed a certificate in Trauma-Informed Counseling for Sub-Saharan African Contexts through the University of Ghana, focusing on interventions for children affected by conflict and migration—issues increasingly relevant to Accra’s growing refugee communities. Additionally, my work as a youth mentor with the *Accra Youth Empowerment Initiative* taught me to navigate language barriers (using Twi and Ga alongside English in sessions) and respect parental roles in student development—a nuance critical for building trust in Ghanaian schools. I am also certified in *Positive Behavioral Interventions and Supports* (PBIS), which I adapted to honor Ghanaian collective accountability traditions, such as community restorative circles instead of punitive measures.</w:t>
      </w:r>
    </w:p>
    <w:p>
      <w:pPr>
        <w:pStyle w:val="BodyText"/>
      </w:pPr>
      <w:r>
        <w:t xml:space="preserve">What truly fuels my dedication is the belief that counseling is an act of social justice. In Ghana Accra, where 28% of children live in poverty (World Bank, 2023), a School Counselor’s role extends to advocating for systemic change. I plan to collaborate with teachers and parents to identify barriers like inadequate school infrastructure or gender bias in STEM enrollment—and channel these insights into actionable proposals for the Ghana Education Service. For instance, at a girls’ secondary school in Osu, I facilitated a student-led campaign that successfully secured additional scholarships for female students pursuing science streams—a testament to how counseling can empower agency. This is not merely about "fixing" individuals; it’s about cultivating environments where every child in Accra feels seen and capable of thriving.</w:t>
      </w:r>
    </w:p>
    <w:p>
      <w:pPr>
        <w:pStyle w:val="BodyText"/>
      </w:pPr>
      <w:r>
        <w:t xml:space="preserve">Looking ahead, I envision myself as a catalyst within Ghana’s educational ecosystem: not just a counselor who provides therapy, but one who partners with communities to redefine success. In the next five years, I aim to establish a district-wide training program for teachers on identifying mental health needs—addressing the critical shortage of counselors across Accra (only 1:2,000 student-counselor ratio versus the recommended 1:500). I will also develop a digital resource hub in Akan and English for students accessing counseling via mobile platforms, acknowledging that many youth in Accra rely on smartphones more than school libraries. These initiatives are not theoretical; they stem from my observations of what works within Ghana’s context.</w:t>
      </w:r>
    </w:p>
    <w:p>
      <w:pPr>
        <w:pStyle w:val="BodyText"/>
      </w:pPr>
      <w:r>
        <w:t xml:space="preserve">Ultimately, this Statement of Purpose is a promise. It is a testament to my readiness to shoulder the profound responsibility of supporting Ghana’s most vulnerable learners in Accra—where every classroom holds the potential for transformation. I do not seek merely to fill a position; I seek to embody the role of School Counselor as envisioned by Ghanaian educators: one who walks alongside students, families, and teachers with humility, cultural intelligence, and unwavering advocacy. In Ghana’s journey toward educational equity and holistic child development, I am prepared to contribute not just my skills, but my heart. It is in Accra’s vibrant schools—where the scent of parkia trees mingles with the sound of students debating literature—that I will dedicate myself to nurturing minds and hearts alike.</w:t>
      </w:r>
    </w:p>
    <w:p>
      <w:pPr>
        <w:pStyle w:val="BodyText"/>
      </w:pPr>
      <w:r>
        <w:t xml:space="preserve">For Ghana Accra, for its children, and for a future where every student is valued beyond their test scores: this is my purpose. I am ready to serve as your School Counselor.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Ghana Accra</dc:title>
  <dc:creator/>
  <dc:language>en</dc:language>
  <cp:keywords/>
  <dcterms:created xsi:type="dcterms:W3CDTF">2026-07-23T12:08:02Z</dcterms:created>
  <dcterms:modified xsi:type="dcterms:W3CDTF">2026-07-23T12:08:02Z</dcterms:modified>
</cp:coreProperties>
</file>

<file path=docProps/custom.xml><?xml version="1.0" encoding="utf-8"?>
<Properties xmlns="http://schemas.openxmlformats.org/officeDocument/2006/custom-properties" xmlns:vt="http://schemas.openxmlformats.org/officeDocument/2006/docPropsVTypes"/>
</file>