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9e5938325aff60e7c1f6c491f2e6877afe654ec"/>
    <w:p>
      <w:pPr>
        <w:pStyle w:val="Heading1"/>
      </w:pPr>
      <w:r>
        <w:t xml:space="preserve">Statement of Purpose: Pursuing a Career as a School Counselor in Israel Tel Aviv</w:t>
      </w:r>
    </w:p>
    <w:p>
      <w:pPr>
        <w:pStyle w:val="FirstParagraph"/>
      </w:pPr>
      <w:r>
        <w:t xml:space="preserve">As I stand on the vibrant streets of Tel Aviv, where the Mediterranean Sea meets a tapestry of cultures and resilience, I am compelled to articulate my unwavering commitment to becoming a School Counselor within Israel's dynamic educational landscape. This</w:t>
      </w:r>
      <w:r>
        <w:t xml:space="preserve"> </w:t>
      </w:r>
      <w:r>
        <w:rPr>
          <w:bCs/>
          <w:b/>
        </w:rPr>
        <w:t xml:space="preserve">Statement of Purpose</w:t>
      </w:r>
      <w:r>
        <w:t xml:space="preserve"> </w:t>
      </w:r>
      <w:r>
        <w:t xml:space="preserve">outlines my professional journey, philosophical grounding, and profound dedication to serving students in</w:t>
      </w:r>
      <w:r>
        <w:t xml:space="preserve"> </w:t>
      </w:r>
      <w:r>
        <w:rPr>
          <w:bCs/>
          <w:b/>
        </w:rPr>
        <w:t xml:space="preserve">Israel Tel Aviv</w:t>
      </w:r>
      <w:r>
        <w:t xml:space="preserve">, where the intersection of diversity, academic excellence, and socio-emotional well-being demands culturally attuned, compassionate leadership.</w:t>
      </w:r>
    </w:p>
    <w:p>
      <w:pPr>
        <w:pStyle w:val="BodyText"/>
      </w:pPr>
      <w:r>
        <w:t xml:space="preserve">My academic foundation in Counseling Psychology from Tel Aviv University (MA) immersed me in both theoretical frameworks and practical applications critical to modern school counseling. Courses like "Cultural Competence in Education" and "Trauma-Informed Practices in Diverse Settings" directly prepared me to address the complex needs of Tel Aviv’s student body, which includes children of immigrants from Ethiopia, the Former Soviet Union, Africa, and global communities navigating identity formation within Israel’s unique societal context. I engaged in fieldwork at a public high school in Neve Sha’anan, where I supported students grappling with acculturation stress and academic pressure—experiences that crystallized my understanding that effective counseling transcends textbook theory; it requires deep empathy for the realities of life in</w:t>
      </w:r>
      <w:r>
        <w:t xml:space="preserve"> </w:t>
      </w:r>
      <w:r>
        <w:rPr>
          <w:bCs/>
          <w:b/>
        </w:rPr>
        <w:t xml:space="preserve">Israel Tel Aviv</w:t>
      </w:r>
      <w:r>
        <w:t xml:space="preserve">.</w:t>
      </w:r>
    </w:p>
    <w:p>
      <w:pPr>
        <w:pStyle w:val="BodyText"/>
      </w:pPr>
      <w:r>
        <w:t xml:space="preserve">The role of a School Counselor is not merely to provide support but to be a catalyst for systemic change within schools. In Israel’s educational framework, counselors are pivotal in implementing the Ministry of Education’s "Tzavta" (Guidance and Counseling) program, which prioritizes mental health integration into daily school life. My internship at a Tel Aviv middle school allowed me to collaborate with teachers on developing peer-support networks for students affected by regional tensions—a practice I now champion as essential. I facilitated workshops on emotional regulation using Hebrew/English bilingual materials, recognizing that language barriers can compound anxiety; this skill is indispensable in Tel Aviv’s linguistically rich environment where over 150 languages are spoken among families. As a future School Counselor, I aim to bridge this gap, ensuring no child feels invisible in the classroom.</w:t>
      </w:r>
    </w:p>
    <w:p>
      <w:pPr>
        <w:pStyle w:val="BodyText"/>
      </w:pPr>
      <w:r>
        <w:t xml:space="preserve">What sets Tel Aviv apart as my target community is its unparalleled energy and commitment to nurturing holistic student development. Unlike many global cities, Tel Aviv’s schools operate within a society where security consciousness and cultural pluralism are daily realities. This demands counselors who understand the nuanced interplay between communal identity and individual mental health. My volunteer work with "Maccabim" (a non-profit supporting immigrant youth) taught me to navigate these complexities: I designed group sessions where students from diverse backgrounds shared stories of belonging, fostering solidarity amid difference. In</w:t>
      </w:r>
      <w:r>
        <w:t xml:space="preserve"> </w:t>
      </w:r>
      <w:r>
        <w:rPr>
          <w:bCs/>
          <w:b/>
        </w:rPr>
        <w:t xml:space="preserve">Israel Tel Aviv</w:t>
      </w:r>
      <w:r>
        <w:t xml:space="preserve">, where 65% of the population is foreign-born, such initiatives are not optional—they are foundational to a safe, inclusive school culture.</w:t>
      </w:r>
    </w:p>
    <w:p>
      <w:pPr>
        <w:pStyle w:val="BodyText"/>
      </w:pPr>
      <w:r>
        <w:t xml:space="preserve">Moreover, I am deeply committed to addressing the rising mental health challenges among Israeli youth. Recent Ministry reports highlight increasing rates of anxiety and depression linked to geopolitical stressors. As a School Counselor in Tel Aviv, I will advocate for evidence-based interventions such as mindfulness programs and crisis response teams aligned with Israel’s National Mental Health Strategy. My training in Cognitive Behavioral Therapy (CBT) equips me to implement these tools proactively, not reactively. For instance, at my internship school, I co-created a "Resilience Club" that reduced referral rates for counseling by 30% within one semester—proof that prevention works when tailored to local needs.</w:t>
      </w:r>
    </w:p>
    <w:p>
      <w:pPr>
        <w:pStyle w:val="BodyText"/>
      </w:pPr>
      <w:r>
        <w:t xml:space="preserve">My vision extends beyond individual student support. I believe in empowering educators as mental health allies. In Tel Aviv’s collaborative school culture, I will lead professional development on recognizing signs of trauma and integrating social-emotional learning into curricula. Partnering with community organizations like "Nefesh B'Nefesh" (which assists new immigrants) will allow me to connect families with resources beyond the school walls—ensuring support is holistic and sustained. This aligns perfectly with Israel’s educational ethos, where schools function as community hubs.</w:t>
      </w:r>
    </w:p>
    <w:p>
      <w:pPr>
        <w:pStyle w:val="BodyText"/>
      </w:pPr>
      <w:r>
        <w:t xml:space="preserve">Why Tel Aviv specifically? The city embodies Israel’s spirit of innovation and renewal. Its schools are laboratories for 21st-century education, embracing technology while preserving human connection—a balance I strive to uphold. Imagine working at a school like the Hebrew University High School in Givat Ram or an urban center like Rabin Street, where every student carries a story waiting to be heard. This is not just a job; it’s an invitation to contribute to Israel’s most precious resource: its children.</w:t>
      </w:r>
    </w:p>
    <w:p>
      <w:pPr>
        <w:pStyle w:val="BodyText"/>
      </w:pPr>
      <w:r>
        <w:t xml:space="preserve">As I finalize this</w:t>
      </w:r>
      <w:r>
        <w:t xml:space="preserve"> </w:t>
      </w:r>
      <w:r>
        <w:rPr>
          <w:bCs/>
          <w:b/>
        </w:rPr>
        <w:t xml:space="preserve">Statement of Purpose</w:t>
      </w:r>
      <w:r>
        <w:t xml:space="preserve">, I reaffirm that my path has led me here—not by chance, but by conviction. The challenges in</w:t>
      </w:r>
      <w:r>
        <w:t xml:space="preserve"> </w:t>
      </w:r>
      <w:r>
        <w:rPr>
          <w:bCs/>
          <w:b/>
        </w:rPr>
        <w:t xml:space="preserve">Israel Tel Aviv</w:t>
      </w:r>
      <w:r>
        <w:t xml:space="preserve">'s schools are profound, yet so is the opportunity to shape futures through counseling rooted in cultural humility and unwavering hope. My goal is clear: to become a School Counselor who doesn’t just address immediate needs but cultivates lifelong resilience in every student who walks through my door. I am ready to bring my skills, heart, and commitment to your school community, ensuring that Tel Aviv’s youth not only thrive academically but flourish emotionally and socially in the heart of Israel.</w:t>
      </w:r>
    </w:p>
    <w:p>
      <w:pPr>
        <w:pStyle w:val="BodyText"/>
      </w:pPr>
      <w:r>
        <w:t xml:space="preserve">With profound respect for the mission of education in</w:t>
      </w:r>
      <w:r>
        <w:t xml:space="preserve"> </w:t>
      </w:r>
      <w:r>
        <w:rPr>
          <w:bCs/>
          <w:b/>
        </w:rPr>
        <w:t xml:space="preserve">Israel Tel Aviv</w:t>
      </w:r>
      <w:r>
        <w:t xml:space="preserve">, I eagerly await the opportunity to serve alongside dedicated educators who share this vision. Together, we can build a future where every child feels seen, supported, and empowered to reach their highest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for Israel Tel Aviv</dc:title>
  <dc:creator/>
  <dc:language>en</dc:language>
  <cp:keywords/>
  <dcterms:created xsi:type="dcterms:W3CDTF">2026-07-23T15:46:09Z</dcterms:created>
  <dcterms:modified xsi:type="dcterms:W3CDTF">2026-07-23T15:46:09Z</dcterms:modified>
</cp:coreProperties>
</file>

<file path=docProps/custom.xml><?xml version="1.0" encoding="utf-8"?>
<Properties xmlns="http://schemas.openxmlformats.org/officeDocument/2006/custom-properties" xmlns:vt="http://schemas.openxmlformats.org/officeDocument/2006/docPropsVTypes"/>
</file>