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Milan</w:t>
      </w:r>
    </w:p>
    <w:bookmarkStart w:id="26" w:name="Xd57ae5178247298b53fb5f2cfb2322378ffe8d5"/>
    <w:p>
      <w:pPr>
        <w:pStyle w:val="Heading1"/>
      </w:pPr>
      <w:r>
        <w:t xml:space="preserve">Statement of Purpose: Pursuing a Career as a School Counselor in Italy Milan</w:t>
      </w:r>
    </w:p>
    <w:p>
      <w:pPr>
        <w:pStyle w:val="FirstParagraph"/>
      </w:pPr>
      <w:r>
        <w:t xml:space="preserve">In crafting this Statement of Purpose, I articulate my profound commitment to educational psychology and my unwavering dedication to becoming an effective School Counselor within the dynamic academic landscape of Italy Milan. This document represents not merely an application, but a testament to my professional journey, cultural alignment with Italian educational values, and strategic vision for supporting students in one of Europe's most vibrant educational hubs.</w:t>
      </w:r>
    </w:p>
    <w:bookmarkStart w:id="20" w:name="foundational-academic-preparation"/>
    <w:p>
      <w:pPr>
        <w:pStyle w:val="Heading2"/>
      </w:pPr>
      <w:r>
        <w:t xml:space="preserve">Foundational Academic Preparation</w:t>
      </w:r>
    </w:p>
    <w:p>
      <w:pPr>
        <w:pStyle w:val="FirstParagraph"/>
      </w:pPr>
      <w:r>
        <w:t xml:space="preserve">My academic trajectory has been meticulously designed to prepare me for the multifaceted role of a School Counselor. I earned a Master’s degree in Counseling Psychology with a specialization in Educational Development from the University of Bologna, where I immersed myself in curricula deeply rooted in both Western psychological frameworks and Mediterranean socio-educational contexts. My thesis, "Integrating Emotional Intelligence into Multicultural Classroom Environments: A Comparative Study," involved extensive fieldwork across Italian secondary schools in Lombardy. This research crystallized my understanding that successful counseling must harmonize evidence-based practices with cultural sensitivity—a principle I now recognize as non-negotiable for effective School Counseling in Italy Milan.</w:t>
      </w:r>
    </w:p>
    <w:bookmarkEnd w:id="20"/>
    <w:bookmarkStart w:id="21" w:name="Xe890a59547e30d0dd44aa0d435bfefe7b7d811c"/>
    <w:p>
      <w:pPr>
        <w:pStyle w:val="Heading2"/>
      </w:pPr>
      <w:r>
        <w:t xml:space="preserve">Professional Experience Grounded in Italian Context</w:t>
      </w:r>
    </w:p>
    <w:p>
      <w:pPr>
        <w:pStyle w:val="FirstParagraph"/>
      </w:pPr>
      <w:r>
        <w:t xml:space="preserve">My professional experience extends beyond traditional counseling settings. For three years, I served as a Youth Support Coordinator at the Fondazione Milano Educare, collaborating with 15 public schools across the city. This role required me to navigate Italy’s unique educational ecosystem—where the Ministry of Education (MIUR) mandates comprehensive well-being programs—and design interventions for students from diverse socioeconomic backgrounds. Notably, I developed "Pathways to Resilience," a program addressing anxiety among high school students during exam seasons, which was later adopted by Milan’s Department of Education as a model for regional implementation. This experience cemented my belief that a School Counselor in Italy Milan must function as both an academic guide and a cultural bridge between students, families, and educators.</w:t>
      </w:r>
    </w:p>
    <w:bookmarkEnd w:id="21"/>
    <w:bookmarkStart w:id="22" w:name="X9c55d64d06d8d1152072e0c5189478ecb189910"/>
    <w:p>
      <w:pPr>
        <w:pStyle w:val="Heading2"/>
      </w:pPr>
      <w:r>
        <w:t xml:space="preserve">Why Italy Milan? Cultural and Professional Alignment</w:t>
      </w:r>
    </w:p>
    <w:p>
      <w:pPr>
        <w:pStyle w:val="FirstParagraph"/>
      </w:pPr>
      <w:r>
        <w:t xml:space="preserve">The decision to pursue this career path in Italy Milan is not arbitrary; it stems from a profound appreciation for the city’s educational philosophy. Unlike many European nations that treat counseling as an add-on service, Italian schools—particularly in Lombardy—prioritize holistic student development through frameworks like the "Scuola dell’Infanzia" (Early Childhood Education) and "Istituti Tecnici Superiori" (Advanced Technical Institutes). Milan, as Italy’s economic and cultural capital, offers an unparalleled convergence of tradition and innovation. Here, I witness daily how schools like Istituto Leonardo da Vinci integrate career counseling with vocational training—precisely the model I aspire to enhance. Moreover, Milan’s cosmopolitan population (over 3 million residents from 180+ nationalities) demands counselors who understand intersectional identities: immigrant youth navigating language barriers, first-generation students balancing family expectations with academic pressures, and neurodiverse learners requiring tailored support. This complexity is not a challenge but the very essence of what makes School Counseling in Italy Milan both urgent and exhilarating.</w:t>
      </w:r>
    </w:p>
    <w:bookmarkEnd w:id="22"/>
    <w:bookmarkStart w:id="23" w:name="philosophy-beyond-crisis-intervention"/>
    <w:p>
      <w:pPr>
        <w:pStyle w:val="Heading2"/>
      </w:pPr>
      <w:r>
        <w:t xml:space="preserve">Philosophy: Beyond Crisis Intervention</w:t>
      </w:r>
    </w:p>
    <w:p>
      <w:pPr>
        <w:pStyle w:val="FirstParagraph"/>
      </w:pPr>
      <w:r>
        <w:t xml:space="preserve">In my view, an exceptional School Counselor transcends reactive crisis management to cultivate proactive wellness ecosystems. In Italy Milan, where academic pressure often overshadows emotional health, I advocate for embedding counseling within daily school rhythms—not as a remedial service but as a core component of learning. Drawing from the Italian "Orientamento Scolastico" (Educational Guidance) tradition, I envision collaborating with teachers to identify at-risk students through classroom observations and co-designing workshops on topics like digital citizenship and intercultural communication. My approach is informed by both European Union guidelines on student well-being and Italy’s national framework for psychological support in schools (Law 107/2015). Crucially, I recognize that counseling efficacy in Italy Milan hinges on respecting familial authority—where parents often view counselors as extensions of school leadership rather than independent advocates. This cultural nuance shapes my practice: I prioritize transparent communication with families while safeguarding student confidentiality, ensuring our efforts align with Italian educational ethics.</w:t>
      </w:r>
    </w:p>
    <w:bookmarkEnd w:id="23"/>
    <w:bookmarkStart w:id="24" w:name="X2c5b2ab793c941bd4894113ba45c6a802e6b012"/>
    <w:p>
      <w:pPr>
        <w:pStyle w:val="Heading2"/>
      </w:pPr>
      <w:r>
        <w:t xml:space="preserve">Future Vision: Contributing to Milan’s Educational Renaissance</w:t>
      </w:r>
    </w:p>
    <w:p>
      <w:pPr>
        <w:pStyle w:val="FirstParagraph"/>
      </w:pPr>
      <w:r>
        <w:t xml:space="preserve">My long-term goal as a School Counselor in Italy Milan is twofold. First, I aim to establish school-based mental health clinics that integrate psychological services with academic support—a model currently underdeveloped in many Italian institutions but urgently needed following pandemic-related learning loss. Second, I will champion data-driven advocacy: by tracking student engagement metrics and well-being indicators, I will collaborate with Milan’s municipal education office to secure sustainable funding for counseling roles. This aligns perfectly with Italy’s National Strategy for School Mental Health (2023–2027), which prioritizes cities like Milan as innovation laboratories. In my Statement of Purpose, I pledge to be a catalyst for change—not through grand gestures, but through consistent, culturally attuned partnerships that empower students to thrive academically and emotionally.</w:t>
      </w:r>
    </w:p>
    <w:bookmarkEnd w:id="24"/>
    <w:bookmarkStart w:id="25" w:name="Xa7f883c64a650b508c2ef2614f2c8b8cd15e2f7"/>
    <w:p>
      <w:pPr>
        <w:pStyle w:val="Heading2"/>
      </w:pPr>
      <w:r>
        <w:t xml:space="preserve">Conclusion: A Commitment Anchored in Purpose</w:t>
      </w:r>
    </w:p>
    <w:p>
      <w:pPr>
        <w:pStyle w:val="FirstParagraph"/>
      </w:pPr>
      <w:r>
        <w:t xml:space="preserve">This Statement of Purpose reflects more than qualifications; it embodies my conviction that the School Counselor role in Italy Milan is a vocation requiring intellectual rigor, cultural humility, and unwavering empathy. I have studied Italian educational policy, practiced within Milan’s communities, and continuously refined my skills to serve students who embody Italy’s rich tapestry of identity. As a future School Counselor in this city—one where art meets industry and heritage embraces innovation—I will honor the legacy of figures like Maria Montessori while innovating for tomorrow’s learners. Milan is not merely my destination; it is the living laboratory where I intend to dedicate my career, ensuring every student receives not just an education, but a pathway to a fulfilling life. My journey as a School Counselor begins in Italy Milan, and I am prepared to contribute with passion, expertise, and profound respect for this extraordinary city’s educational mission.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Milan</dc:title>
  <dc:creator/>
  <dc:language>en</dc:language>
  <cp:keywords/>
  <dcterms:created xsi:type="dcterms:W3CDTF">2026-06-02T18:21:00Z</dcterms:created>
  <dcterms:modified xsi:type="dcterms:W3CDTF">2026-06-02T18:21:00Z</dcterms:modified>
</cp:coreProperties>
</file>

<file path=docProps/custom.xml><?xml version="1.0" encoding="utf-8"?>
<Properties xmlns="http://schemas.openxmlformats.org/officeDocument/2006/custom-properties" xmlns:vt="http://schemas.openxmlformats.org/officeDocument/2006/docPropsVTypes"/>
</file>