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a17da82b49c0176c93e15e7a770b823be6477d8"/>
    <w:p>
      <w:pPr>
        <w:pStyle w:val="Heading1"/>
      </w:pPr>
      <w:r>
        <w:t xml:space="preserve">Statement of Purpose: Advancing Student Well-Being as a School Counselor in Abidjan, Ivory Coast</w:t>
      </w:r>
    </w:p>
    <w:p>
      <w:pPr>
        <w:pStyle w:val="FirstParagraph"/>
      </w:pPr>
      <w:r>
        <w:t xml:space="preserve">The vibrant city of Abidjan, the economic heart of Ivory Coast, is a dynamic crucible of cultural diversity and educational aspiration. As one of Africa's fastest-growing urban centers, it faces unique challenges in its schools: rapidly expanding student populations, socioeconomic disparities impacting learning readiness, and the enduring need for psychosocial support amid societal transitions. It is within this context that I submit my Statement of Purpose to contribute as a dedicated School Counselor in Abidjan’s educational landscape. My commitment is not merely to hold the title of School Counselor but to embody a transformative presence committed to nurturing resilient, confident, and academically engaged students across Ivory Coast.</w:t>
      </w:r>
    </w:p>
    <w:p>
      <w:pPr>
        <w:pStyle w:val="BodyText"/>
      </w:pPr>
      <w:r>
        <w:t xml:space="preserve">My journey toward becoming a School Counselor has been deeply shaped by my academic foundation in Counseling Psychology and my hands-on experience working within diverse educational communities. I hold a Master’s degree in School Counseling from [University Name], with coursework specifically focused on culturally responsive practices, trauma-informed care, and adolescent development within African contexts. This theoretical grounding was significantly deepened during a six-month internship at the Centre d’Éducation et de Soutien Psychosocial (CEPS) in Abidjan. There, I supported over 150 students navigating the complexities of urban migration, family instability, and academic pressure. Witnessing firsthand how systemic challenges—like limited access to mental health resources or cultural stigma around emotional struggles—directly impede student potential solidified my resolve to specialize in Ivory Coast’s unique educational environment.</w:t>
      </w:r>
    </w:p>
    <w:p>
      <w:pPr>
        <w:pStyle w:val="BodyText"/>
      </w:pPr>
      <w:r>
        <w:t xml:space="preserve">My experience extends beyond formal internships. I collaborated with local NGOs, including "Enfants de Côte d’Ivoire," to develop peer-led mental health awareness sessions in secondary schools across Abidjan’s districts (Plateau, Cocody, Anyama). These workshops addressed critical issues such as gender-based violence prevention and career exploration pathways—areas identified by teachers as urgent needs within the Ivory Coast National Education Strategy. I learned that effective School Counseling in Abidjan requires moving beyond individual therapy to include community engagement. This meant partnering with parents through culturally appropriate home visits, working with school administrators to integrate counseling principles into classroom management, and training teachers to recognize early signs of distress—a practice aligned with the Ministry of Education’s recent emphasis on holistic student development.</w:t>
      </w:r>
    </w:p>
    <w:p>
      <w:pPr>
        <w:pStyle w:val="BodyText"/>
      </w:pPr>
      <w:r>
        <w:t xml:space="preserve">The role of a School Counselor in Abidjan demands profound cultural humility and contextual adaptability. Ivory Coast’s rich tapestry of 60+ ethnic groups means that traditional family structures, communication styles, and concepts of well-being vary significantly. I have actively studied Ivorian sociocultural frameworks through academic research and community immersion, including learning key phrases in Baoulé and Dioula to foster trust with students from different backgrounds. I understand that a School Counselor must navigate the delicate balance between respecting local customs—such as the communal emphasis on family decision-making—and advocating for individual student needs, particularly for girls facing pressure to leave school early due to cultural norms. My approach prioritizes building relationships grounded in respect and empathy, ensuring services are accessible and relevant.</w:t>
      </w:r>
    </w:p>
    <w:p>
      <w:pPr>
        <w:pStyle w:val="BodyText"/>
      </w:pPr>
      <w:r>
        <w:t xml:space="preserve">My professional vision for Abidjan’s schools is anchored in three pillars: academic support systems, emotional well-being frameworks, and community empowerment. First, I will implement evidence-based career counseling initiatives tailored to Ivory Coast’s evolving job market—linking students with vocational training programs in agriculture (a key sector), digital skills development hubs, and entrepreneurship opportunities within Abidjan. Second, I am committed to establishing a sustainable school-wide mental health protocol. This includes creating confidential student support groups addressing issues like anxiety amid academic competition and peer pressure, collaborating with the Ivorian Association for Mental Health to provide culturally adapted resources. Third, I aim to empower teachers as frontline wellness advocates by co-facilitating workshops on positive behavior management and stress reduction techniques—directly supporting the Ministry’s goal of reducing classroom disruptions linked to unaddressed emotional needs.</w:t>
      </w:r>
    </w:p>
    <w:p>
      <w:pPr>
        <w:pStyle w:val="BodyText"/>
      </w:pPr>
      <w:r>
        <w:t xml:space="preserve">What distinguishes my approach is a steadfast belief in education as the most potent catalyst for equitable development in Ivory Coast. I recognize that Abidjan’s schools are not just institutions for learning but vital hubs for social stability, especially amidst the nation’s ongoing transition toward inclusive growth. As a School Counselor, I will be both a listener and an agent of change—advocating for policies that reduce student drop-out rates, particularly among marginalized groups like children of migrant laborers or those in informal settlements (bidonvilles) on Abidjan’s outskirts. My work will consistently align with Ivory Coast’s national priorities, including the 2025 Education Strategy focused on improving learning outcomes and social cohesion.</w:t>
      </w:r>
    </w:p>
    <w:p>
      <w:pPr>
        <w:pStyle w:val="BodyText"/>
      </w:pPr>
      <w:r>
        <w:t xml:space="preserve">Choosing to serve as a School Counselor in Abidjan is not merely a career step; it is a profound commitment to the future of Ivorian youth. I am prepared to immerse myself in the rhythms of Abidjan’s schools, learn from local educators, and contribute my skills with patience, cultural sensitivity, and unwavering dedication. I envision classrooms where students feel safe to explore their potential without fear of stigma or judgment—where a School Counselor is recognized not as an outsider but as an indispensable partner in their journey toward academic success and personal growth. In the spirit of "Abidjan: Ville de l’Espoir" (City of Hope), I pledge to work tirelessly to turn that vision into reality for every student entrusted to my care.</w:t>
      </w:r>
    </w:p>
    <w:p>
      <w:pPr>
        <w:pStyle w:val="BodyText"/>
      </w:pPr>
      <w:r>
        <w:t xml:space="preserve">I am eager to bring my training, empathy, and passion for youth development directly into Abidjan’s classrooms. I am ready to collaborate with school leaders, families, and the broader Ivorian community to ensure that every child in Ivory Coast has the support they need not just to survive in school—but to thrive as a confident citizen of our shared future. This is my purpose as a School Counselor, and it is why I am deeply committed to serving in Abidjan.</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Abidjan, Ivory Coast</dc:title>
  <dc:creator/>
  <dc:language>en</dc:language>
  <cp:keywords/>
  <dcterms:created xsi:type="dcterms:W3CDTF">2026-07-21T03:22:34Z</dcterms:created>
  <dcterms:modified xsi:type="dcterms:W3CDTF">2026-07-21T03:22:34Z</dcterms:modified>
</cp:coreProperties>
</file>

<file path=docProps/custom.xml><?xml version="1.0" encoding="utf-8"?>
<Properties xmlns="http://schemas.openxmlformats.org/officeDocument/2006/custom-properties" xmlns:vt="http://schemas.openxmlformats.org/officeDocument/2006/docPropsVTypes"/>
</file>