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w:t>
      </w:r>
      <w:r>
        <w:t xml:space="preserve"> </w:t>
      </w:r>
      <w:r>
        <w:t xml:space="preserve">Morocco</w:t>
      </w:r>
      <w:r>
        <w:t xml:space="preserve"> </w:t>
      </w:r>
      <w:r>
        <w:t xml:space="preserve">Casablanca</w:t>
      </w:r>
    </w:p>
    <w:bookmarkStart w:id="20" w:name="X640bab47b05e1bff76d5db08640f8af0f8182d1"/>
    <w:p>
      <w:pPr>
        <w:pStyle w:val="Heading1"/>
      </w:pPr>
      <w:r>
        <w:t xml:space="preserve">Statement of Purpose: Pursuing Excellence as a School Counselor in Morocco Casablanca</w:t>
      </w:r>
    </w:p>
    <w:p>
      <w:pPr>
        <w:pStyle w:val="FirstParagraph"/>
      </w:pPr>
      <w:r>
        <w:t xml:space="preserve">As I prepare to submit my application for the position of School Counselor within the vibrant educational landscape of Morocco Casablanca, I am compelled to articulate a vision rooted in cultural empathy, academic empowerment, and transformative student support. This Statement of Purpose reflects not merely an occupational aspiration, but a deeply personal commitment to nurturing the next generation in one of North Africa’s most dynamic urban centers. My journey toward this role has been meticulously shaped by my academic foundation, professional experiences across diverse educational settings, and an unwavering dedication to the unique challenges and opportunities presented by Morocco Casablanca’s evolving school system.</w:t>
      </w:r>
    </w:p>
    <w:p>
      <w:pPr>
        <w:pStyle w:val="BodyText"/>
      </w:pPr>
      <w:r>
        <w:t xml:space="preserve">My academic background in Counseling Psychology from the University of Rabat provided me with rigorous training in child development, trauma-informed practices, and multicultural counseling. Courses such as "Counseling Adolescents in Diverse Societies" and "Educational Systems and Equity" equipped me with frameworks to address the intersection of cultural identity, academic stress, and socioemotional well-being. Crucially, my thesis research examined support systems for students navigating Morocco’s transition from traditional to modern educational paradigms—a topic directly relevant to Casablanca’s rapidly expanding public and private school networks. This work immersed me in the realities of Moroccan youth balancing academic pressures with cultural expectations, reinforcing my resolve to contribute meaningfully to this context.</w:t>
      </w:r>
    </w:p>
    <w:p>
      <w:pPr>
        <w:pStyle w:val="BodyText"/>
      </w:pPr>
      <w:r>
        <w:t xml:space="preserve">Professional experience has further solidified my readiness for the School Counselor role in Morocco Casablanca. For three years, I served as a Youth Development Coordinator at a non-profit in Marrakech, designing and implementing counseling programs for 15+ schools serving low-income communities. There, I developed culturally responsive workshops on conflict resolution, college preparation (adapting to Morocco’s Baccalauréat system), and digital citizenship—skills directly transferable to Casablanca’s diverse student population. I witnessed firsthand how systemic barriers like gender disparities in STEM enrollment or rural-urban migration patterns impact academic trajectories. In one transformative project, we partnered with local *moukhtars* (community leaders) to create parent workshops that bridged generational communication gaps, resulting in a 30% increase in parental involvement in student academic planning. These experiences taught me that effective school counseling transcends individual sessions—it requires community collaboration, cultural humility, and institutional advocacy.</w:t>
      </w:r>
    </w:p>
    <w:p>
      <w:pPr>
        <w:pStyle w:val="BodyText"/>
      </w:pPr>
      <w:r>
        <w:t xml:space="preserve">The role of a School Counselor is especially critical in Morocco Casablanca today. As the nation accelerates its educational reforms under the *Réforme de l’Éducation Nationale*, schools face unprecedented demands: integrating technology into classrooms, addressing rising mental health needs post-pandemic, and preparing students for a globalized workforce while preserving cultural values. Casablanca’s unique position as Morocco’s economic hub compounds these challenges—its schools serve students from varied socioeconomic backgrounds, including immigrant families from sub-Saharan Africa and rural communities migrating to urban centers. Without specialized counseling support, many young people risk falling through the cracks during critical developmental years. I am motivated by the opportunity to be part of a solution: designing early intervention programs for at-risk youth, supporting teachers in identifying learning disabilities within Morocco’s context, and advocating for inclusive policies that honor both national educational standards and local cultural nuances.</w:t>
      </w:r>
    </w:p>
    <w:p>
      <w:pPr>
        <w:pStyle w:val="BodyText"/>
      </w:pPr>
      <w:r>
        <w:t xml:space="preserve">Why Morocco Casablanca specifically? My connection to this city extends beyond professional interest. Having lived in Casablanca as a child during my family’s relocation from Fez, I navigated the complexities of adapting to urban Moroccan education while maintaining ties to my heritage. I recall the scarcity of counseling resources in my middle school—a reality that persists for many students today. This personal memory fuels my mission: to ensure no student endures that isolation again. Moreover, Casablanca’s cultural tapestry—from its historic medina districts to cosmopolitan coastal neighborhoods—offers a living classroom for understanding how identity shapes educational experiences. I am eager to collaborate with institutions like the American School of Casablanca or Moroccan public schools in the Hay Mohammadi district to develop programs that reflect this diversity, whether through peer mentoring circles celebrating *mawlid* traditions or workshops on managing academic pressure within conservative households.</w:t>
      </w:r>
    </w:p>
    <w:p>
      <w:pPr>
        <w:pStyle w:val="BodyText"/>
      </w:pPr>
      <w:r>
        <w:t xml:space="preserve">My vision for this role extends beyond immediate student support to systemic impact. In the short term, I will prioritize building trust with students through confidential group sessions addressing anxiety and academic burnout—themes increasingly prevalent in Moroccan youth surveys. I aim to establish a "Counseling Resource Hub" with locally relevant materials (e.g., Arabic/French bilingual guides on career exploration) accessible to all staff. Long-term, I aspire to partner with the Ministry of Education on pilot initiatives integrating counseling into Morocco’s new *Orientation Guide*, ensuring every student receives personalized academic and vocational guidance aligned with national goals. Crucially, I will uphold Morocco’s values: my approach will honor *Islam*’s emphasis on compassion (*rahma*) while incorporating evidence-based psychological practices—proving that Western models can be culturally adapted, not merely imported.</w:t>
      </w:r>
    </w:p>
    <w:p>
      <w:pPr>
        <w:pStyle w:val="BodyText"/>
      </w:pPr>
      <w:r>
        <w:t xml:space="preserve">As a School Counselor in Morocco Casablanca, I commit to being a bridge: between student needs and institutional capacity, between tradition and progress, and between individual potential and community aspirations. My academic training ensures clinical competence; my fieldwork instills cultural intelligence; and my lived experience grounds me in the heart of this mission. I do not seek merely to fill a position—I seek to catalyze change within the very fabric of Casablanca’s schools. This Statement of Purpose is not an endpoint, but a pledge: I will bring every resource, skill, and ounce of passion to empower Moroccan youth as they shape Morocco’s future.</w:t>
      </w:r>
    </w:p>
    <w:p>
      <w:pPr>
        <w:pStyle w:val="BodyText"/>
      </w:pPr>
      <w:r>
        <w:t xml:space="preserve">In closing, I am ready to contribute to the noble work of education in Morocco Casablanca—not as an outsider implementing foreign ideas, but as a committed advocate who understands that true transformation begins with listening. I am eager to discuss how my vision for student-centered counseling aligns with your institution’s goals and how we can collectively build a more resilient, hopeful educational ecosystem for all learners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 Morocco Casablanca</dc:title>
  <dc:creator/>
  <dc:language>en</dc:language>
  <cp:keywords/>
  <dcterms:created xsi:type="dcterms:W3CDTF">2026-06-02T18:28:38Z</dcterms:created>
  <dcterms:modified xsi:type="dcterms:W3CDTF">2026-06-02T18:28:38Z</dcterms:modified>
</cp:coreProperties>
</file>

<file path=docProps/custom.xml><?xml version="1.0" encoding="utf-8"?>
<Properties xmlns="http://schemas.openxmlformats.org/officeDocument/2006/custom-properties" xmlns:vt="http://schemas.openxmlformats.org/officeDocument/2006/docPropsVTypes"/>
</file>