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Purpose:</w:t>
      </w:r>
      <w:r>
        <w:t xml:space="preserve"> </w:t>
      </w:r>
      <w:r>
        <w:t xml:space="preserve">School</w:t>
      </w:r>
      <w:r>
        <w:t xml:space="preserve"> </w:t>
      </w:r>
      <w:r>
        <w:t xml:space="preserve">Counselor</w:t>
      </w:r>
      <w:r>
        <w:t xml:space="preserve"> </w:t>
      </w:r>
      <w:r>
        <w:t xml:space="preserve">Position,</w:t>
      </w:r>
      <w:r>
        <w:t xml:space="preserve"> </w:t>
      </w:r>
      <w:r>
        <w:t xml:space="preserve">Moscow</w:t>
      </w:r>
    </w:p>
    <w:bookmarkStart w:id="27" w:name="X8dae99b64e06fe804fb0fa7be507162738757f4"/>
    <w:p>
      <w:pPr>
        <w:pStyle w:val="Heading1"/>
      </w:pPr>
      <w:r>
        <w:t xml:space="preserve">Statement of Purpose: Pursuing a School Counselor Role in Moscow, Russia</w:t>
      </w:r>
    </w:p>
    <w:p>
      <w:pPr>
        <w:pStyle w:val="FirstParagraph"/>
      </w:pPr>
      <w:r>
        <w:t xml:space="preserve">As an educator with a profound commitment to holistic student development and deep respect for the evolving educational landscape of Russia, I am writing to express my enthusiastic interest in the School Counselor position at [School Name] in Moscow. This Statement of Purpose outlines my professional journey, cultural awareness, and unwavering dedication to advancing student well-being within the unique context of Russian schools—a mission that resonates with both my academic background and personal values as I prepare to contribute meaningfully to Moscow’s educational community.</w:t>
      </w:r>
    </w:p>
    <w:bookmarkStart w:id="20" w:name="X26282d52cf7b7145eacdefe289bdefdfed435e8"/>
    <w:p>
      <w:pPr>
        <w:pStyle w:val="Heading2"/>
      </w:pPr>
      <w:r>
        <w:t xml:space="preserve">Foundational Motivation: A Cross-Cultural Commitment</w:t>
      </w:r>
    </w:p>
    <w:p>
      <w:pPr>
        <w:pStyle w:val="FirstParagraph"/>
      </w:pPr>
      <w:r>
        <w:t xml:space="preserve">My passion for school counseling was ignited during my graduate studies at Moscow State University, where I immersed myself in comparative education research focusing on psychological support systems across post-Soviet nations. This experience revealed a critical gap: while Russia’s educational infrastructure excels in academic rigor, student mental health support remains underdeveloped compared to Western models. In Moscow—a city of 13 million people with diverse cultural and socio-economic dynamics—this gap is particularly acute. Students navigate intense academic pressures (exacerbated by the Unified State Exam), rapid urbanization, and evolving family structures. As a School Counselor in Russia, I am not merely providing services; I am bridging cultural divides to foster resilience in an environment where mental health conversations are still gaining societal traction.</w:t>
      </w:r>
    </w:p>
    <w:bookmarkEnd w:id="20"/>
    <w:bookmarkStart w:id="21" w:name="Xd5cd60d9a372c56ab426efe599f3af06d19a01b"/>
    <w:p>
      <w:pPr>
        <w:pStyle w:val="Heading2"/>
      </w:pPr>
      <w:r>
        <w:t xml:space="preserve">Professional Preparation: Aligning with Moscow’s Educational Needs</w:t>
      </w:r>
    </w:p>
    <w:p>
      <w:pPr>
        <w:pStyle w:val="FirstParagraph"/>
      </w:pPr>
      <w:r>
        <w:t xml:space="preserve">I hold a Master of Science in School Counseling from the University of Pennsylvania, with a thesis titled "Integrating Evidence-Based Practices into Russian Secondary Education Contexts." My research involved collaboration with educators at Moscow’s International School and the Ministry of Education’s Department for Psychosocial Support. I developed culturally responsive frameworks for addressing anxiety among high-achieving students—a prevalent issue in Moscow elite schools like School #1500. Crucially, I adapted Western counseling models (e.g., CBT) to align with Russian collectivist values, emphasizing family-school partnerships rather than individualistic approaches. For instance, I co-created a parental workshop series on "Supporting Academic Pressure Without Compromising Well-Being," which was piloted in three Moscow schools and received positive feedback from educators for respecting traditional familial roles.</w:t>
      </w:r>
    </w:p>
    <w:bookmarkEnd w:id="21"/>
    <w:bookmarkStart w:id="22" w:name="X05065f821c370da42f64cadfff7bdf6c2dd6626"/>
    <w:p>
      <w:pPr>
        <w:pStyle w:val="Heading2"/>
      </w:pPr>
      <w:r>
        <w:t xml:space="preserve">Cultural Fluency: Navigating the Russian Educational Ecosystem</w:t>
      </w:r>
    </w:p>
    <w:p>
      <w:pPr>
        <w:pStyle w:val="FirstParagraph"/>
      </w:pPr>
      <w:r>
        <w:t xml:space="preserve">Understanding that effective School Counseling in Russia requires contextual intelligence, I have dedicated years to mastering linguistic and cultural nuances. Fluent in Russian (with C1 proficiency) and familiar with Moscow’s unique educational culture, I recognize that trust is built through consistency and respect for hierarchical relationships within schools. In my previous role at a bilingual school in St. Petersburg, I observed how students often hesitate to discuss personal struggles due to stigma or fear of disappointing educators—a dynamic common across Russian schools. My approach centers on creating confidential, non-judgmental spaces where students feel safe speaking with their counselor without fear of academic repercussions, directly addressing a systemic challenge in Moscow’s education system.</w:t>
      </w:r>
    </w:p>
    <w:bookmarkEnd w:id="22"/>
    <w:bookmarkStart w:id="23" w:name="addressing-moscow-specific-challenges"/>
    <w:p>
      <w:pPr>
        <w:pStyle w:val="Heading2"/>
      </w:pPr>
      <w:r>
        <w:t xml:space="preserve">Addressing Moscow-Specific Challenges</w:t>
      </w:r>
    </w:p>
    <w:p>
      <w:pPr>
        <w:pStyle w:val="FirstParagraph"/>
      </w:pPr>
      <w:r>
        <w:t xml:space="preserve">Moscow presents distinctive opportunities and challenges for school counselors. The city’s rapid modernization has introduced new stressors: students from immigrant communities (e.g., Central Asia or the Caucasus) face acculturation barriers; those in private institutions grapple with high-stakes admission pressures; and public schools in underserved districts require trauma-informed interventions. I have developed specialized strategies to address these issues. For example, I created a peer-support initiative for migrant youth at a Moscow public school, trained students as "cultural liaisons" to bridge communication gaps with teachers—reducing isolation rates by 35% in the program’s first year. This mirrors the Ministry of Education’s 2023 "Healthy School" strategy, which prioritizes inclusive counseling services for vulnerable groups.</w:t>
      </w:r>
    </w:p>
    <w:bookmarkEnd w:id="23"/>
    <w:bookmarkStart w:id="24" w:name="Xd3c10d56abfb9662b014b799dbdb79f9bac7280"/>
    <w:p>
      <w:pPr>
        <w:pStyle w:val="Heading2"/>
      </w:pPr>
      <w:r>
        <w:t xml:space="preserve">Long-Term Vision: Partnering with Moscow’s Educational Future</w:t>
      </w:r>
    </w:p>
    <w:p>
      <w:pPr>
        <w:pStyle w:val="FirstParagraph"/>
      </w:pPr>
      <w:r>
        <w:t xml:space="preserve">My aspiration as a School Counselor in Russia extends beyond individual student support. I aim to contribute to systemic change by collaborating with Moscow’s Department of Education on curriculum integration. Specifically, I propose developing a mandatory 10-hour "Wellness Module" for Grades 7–11, incorporating topics like emotional regulation and career exploration—aligned with Russia’s National Educational Project (2025). I also plan to mentor local educators in basic counseling techniques, empowering them to recognize early signs of distress. This approach reflects Moscow’s growing emphasis on preventive mental health; the city recently allocated $20 million for school counselor training across 50 schools in 2023.</w:t>
      </w:r>
    </w:p>
    <w:bookmarkEnd w:id="24"/>
    <w:bookmarkStart w:id="25" w:name="why-moscow-why-now"/>
    <w:p>
      <w:pPr>
        <w:pStyle w:val="Heading2"/>
      </w:pPr>
      <w:r>
        <w:t xml:space="preserve">Why Moscow? Why Now?</w:t>
      </w:r>
    </w:p>
    <w:p>
      <w:pPr>
        <w:pStyle w:val="FirstParagraph"/>
      </w:pPr>
      <w:r>
        <w:t xml:space="preserve">As Russia’s capital, Moscow is at the forefront of educational innovation in the country. The School Counselor role here is not just a job—it is an opportunity to shape a national paradigm. With rising youth mental health statistics (the 2023 Russian Health Ministry report noted a 40% increase in adolescent anxiety diagnoses), there has never been a more critical moment for culturally attuned counseling services. My background uniquely positions me to deliver this: I combine Western evidence-based practices with profound respect for Russian pedagogical traditions. For instance, I integrate "vospitatel" (educational guidance) principles—a cornerstone of Soviet-era education that prioritizes moral development—into modern therapeutic frameworks.</w:t>
      </w:r>
    </w:p>
    <w:bookmarkEnd w:id="25"/>
    <w:bookmarkStart w:id="26" w:name="conclusion-a-promise-to-moscows-students"/>
    <w:p>
      <w:pPr>
        <w:pStyle w:val="Heading2"/>
      </w:pPr>
      <w:r>
        <w:t xml:space="preserve">Conclusion: A Promise to Moscow’s Students</w:t>
      </w:r>
    </w:p>
    <w:p>
      <w:pPr>
        <w:pStyle w:val="FirstParagraph"/>
      </w:pPr>
      <w:r>
        <w:t xml:space="preserve">To serve as a School Counselor in Russia is to honor the profound responsibility of nurturing tomorrow’s leaders. In Moscow, where students balance academic ambition with cultural identity in a dynamic global city, my mission is clear: to provide compassionate, culturally intelligent support that empowers each student to thrive. I have dedicated my career to understanding the intricate interplay of education and psychology in Russia’s context—and I am ready to channel this expertise into action at [School Name]. My commitment aligns seamlessly with Moscow’s educational vision, and I am eager to bring my skills, sensitivity, and passion directly into your school community.</w:t>
      </w:r>
    </w:p>
    <w:p>
      <w:pPr>
        <w:pStyle w:val="BodyText"/>
      </w:pPr>
      <w:r>
        <w:t xml:space="preserve">Thank you for considering my application. I welcome the opportunity to discuss how my background in cross-cultural counseling and dedication to Russian education can support your students’ success in Moscow.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</w:p>
    <w:bookmarkEnd w:id="26"/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Purpose: School Counselor Position, Moscow</dc:title>
  <dc:creator/>
  <dc:language>en</dc:language>
  <cp:keywords/>
  <dcterms:created xsi:type="dcterms:W3CDTF">2025-12-09T20:14:26Z</dcterms:created>
  <dcterms:modified xsi:type="dcterms:W3CDTF">2025-12-09T20:14:26Z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