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Dakar,</w:t>
      </w:r>
      <w:r>
        <w:t xml:space="preserve"> </w:t>
      </w:r>
      <w:r>
        <w:t xml:space="preserve">Senegal</w:t>
      </w:r>
    </w:p>
    <w:bookmarkStart w:id="26" w:name="X19822aafe32bca148339cf486ff322542a1a730"/>
    <w:p>
      <w:pPr>
        <w:pStyle w:val="Heading1"/>
      </w:pPr>
      <w:r>
        <w:t xml:space="preserve">Statement of Purpose: Commitment to Student Well-being in Dakar's Educational Landscape</w:t>
      </w:r>
    </w:p>
    <w:p>
      <w:pPr>
        <w:pStyle w:val="FirstParagraph"/>
      </w:pPr>
      <w:r>
        <w:t xml:space="preserve">In the vibrant heart of West Africa, where the Atlantic Ocean meets the rich cultural tapestry of Senegal, I write with profound conviction to express my dedication to becoming a School Counselor within Dakar's educational ecosystem. This Statement of Purpose encapsulates my professional journey, cultural commitment, and unwavering vision for transforming student development through culturally responsive counseling in Senegal. As Dakar experiences rapid urbanization and evolving educational needs, I recognize that the role of a School Counselor transcends academic support—it becomes a catalyst for social resilience, emotional growth, and equitable opportunity in our most vulnerable communities.</w:t>
      </w:r>
    </w:p>
    <w:bookmarkStart w:id="20" w:name="Xc1983a699054893fa2739b66cc175a068b99ab4"/>
    <w:p>
      <w:pPr>
        <w:pStyle w:val="Heading2"/>
      </w:pPr>
      <w:r>
        <w:t xml:space="preserve">Rooted in Cultural Understanding: Why Dakar?</w:t>
      </w:r>
    </w:p>
    <w:p>
      <w:pPr>
        <w:pStyle w:val="FirstParagraph"/>
      </w:pPr>
      <w:r>
        <w:t xml:space="preserve">My journey toward school counseling began during my volunteer work with rural education projects across Senegal's Sine-Saloum Delta. Witnessing firsthand how traditional family structures and communal values interacted with modern educational pressures ignited my passion for culturally grounded support systems. In Dakar, where over 50% of students navigate complex socioeconomic challenges—from urban poverty to gender disparities in STEM fields—counseling must honor Senegalese identity while addressing contemporary vulnerabilities. I have studied the National Education System's 2023 Strategic Plan, recognizing its emphasis on "student-centered learning," and I am prepared to align my practice with Dakar's unique pedagogical ethos where *la famille* (family) remains central to child development.</w:t>
      </w:r>
    </w:p>
    <w:bookmarkEnd w:id="20"/>
    <w:bookmarkStart w:id="21" w:name="Xe3ce438f2a143240f8d39d4c4b55ebdf00da2f6"/>
    <w:p>
      <w:pPr>
        <w:pStyle w:val="Heading2"/>
      </w:pPr>
      <w:r>
        <w:t xml:space="preserve">Professional Foundation: Bridging Global Expertise and Local Context</w:t>
      </w:r>
    </w:p>
    <w:p>
      <w:pPr>
        <w:pStyle w:val="FirstParagraph"/>
      </w:pPr>
      <w:r>
        <w:t xml:space="preserve">My Master's in Counseling Psychology (University of Dakar, 2019) immersed me in community-based therapeutic models adapted to West African contexts. I co-designed a trauma-informed pilot program for street-connected youth at the École de la Paix in Thies, implementing *Yamoussoukro Principles*—a Senegalese framework prioritizing collective healing over individual pathology. This work taught me that effective counseling in Dakar requires navigating intersections of Islam, animist traditions, and French colonial educational legacies without imposing external frameworks. My certification in Child Trauma (National Center for School Mental Health) has equipped me with tools to address PTSD among students displaced by Senegal's recent climate migration patterns—particularly critical as Dakar's coastal communities face escalating environmental stressors.</w:t>
      </w:r>
    </w:p>
    <w:p>
      <w:pPr>
        <w:pStyle w:val="BodyText"/>
      </w:pPr>
      <w:r>
        <w:t xml:space="preserve">Further, I collaborated with UNESCO-UNICEF initiatives to train 120 teachers in Dakar on early identification of learning disabilities, emphasizing that "counseling is not a luxury but a necessity for inclusive classrooms." This experience revealed that Senegalese educators often lack resources to address emotional barriers—such as gender-based violence in secondary schools or academic anxiety among students preparing for national exams (*Baccalauréat*). My approach centers on building capacity within existing school structures rather than introducing foreign models.</w:t>
      </w:r>
    </w:p>
    <w:bookmarkEnd w:id="21"/>
    <w:bookmarkStart w:id="22" w:name="X76cb2e011958818c555c860e31e2cf47fba22f8"/>
    <w:p>
      <w:pPr>
        <w:pStyle w:val="Heading2"/>
      </w:pPr>
      <w:r>
        <w:t xml:space="preserve">Addressing Dakar's Unique Educational Imperatives</w:t>
      </w:r>
    </w:p>
    <w:p>
      <w:pPr>
        <w:pStyle w:val="FirstParagraph"/>
      </w:pPr>
      <w:r>
        <w:t xml:space="preserve">Dakar’s schools confront systemic challenges demanding nuanced counseling strategies. With student-teacher ratios exceeding 50:1 in public institutions, traditional counseling models are unsustainable. My proposed framework integrates three pillars aligned with Senegal's *PNE (Plan National d'Éducation)*:</w:t>
      </w:r>
    </w:p>
    <w:p>
      <w:pPr>
        <w:numPr>
          <w:ilvl w:val="0"/>
          <w:numId w:val="1001"/>
        </w:numPr>
        <w:pStyle w:val="Compact"/>
      </w:pPr>
      <w:r>
        <w:rPr>
          <w:bCs/>
          <w:b/>
        </w:rPr>
        <w:t xml:space="preserve">Community-Centered Prevention:</w:t>
      </w:r>
      <w:r>
        <w:t xml:space="preserve"> </w:t>
      </w:r>
      <w:r>
        <w:t xml:space="preserve">Partnering with *Mendy* (community leaders) to co-create workshops on adolescent mental health during religious festivals like *Tabaski*, ensuring culturally resonant messaging about self-care.</w:t>
      </w:r>
    </w:p>
    <w:p>
      <w:pPr>
        <w:numPr>
          <w:ilvl w:val="0"/>
          <w:numId w:val="1001"/>
        </w:numPr>
        <w:pStyle w:val="Compact"/>
      </w:pPr>
      <w:r>
        <w:rPr>
          <w:bCs/>
          <w:b/>
        </w:rPr>
        <w:t xml:space="preserve">Teacher Empowerment:</w:t>
      </w:r>
      <w:r>
        <w:t xml:space="preserve"> </w:t>
      </w:r>
      <w:r>
        <w:t xml:space="preserve">Developing "Counselor-in-Residence" modules for teachers using Senegalese storytelling (*Griots*) to model emotional vocabulary for students (e.g., discussing resilience through *Touba* pilgrimage narratives).</w:t>
      </w:r>
    </w:p>
    <w:p>
      <w:pPr>
        <w:numPr>
          <w:ilvl w:val="0"/>
          <w:numId w:val="1001"/>
        </w:numPr>
        <w:pStyle w:val="Compact"/>
      </w:pPr>
      <w:r>
        <w:rPr>
          <w:bCs/>
          <w:b/>
        </w:rPr>
        <w:t xml:space="preserve">Gender Equity Integration:</w:t>
      </w:r>
      <w:r>
        <w:t xml:space="preserve"> </w:t>
      </w:r>
      <w:r>
        <w:t xml:space="preserve">Designing safe spaces for girls in STEM-focused schools like Lycée de la Gare, addressing cultural barriers to leadership while collaborating with NGOs like *SOS Femmes*.</w:t>
      </w:r>
    </w:p>
    <w:bookmarkEnd w:id="22"/>
    <w:bookmarkStart w:id="23" w:name="commitment-to-sustainable-impact"/>
    <w:p>
      <w:pPr>
        <w:pStyle w:val="Heading2"/>
      </w:pPr>
      <w:r>
        <w:t xml:space="preserve">Commitment to Sustainable Impact</w:t>
      </w:r>
    </w:p>
    <w:p>
      <w:pPr>
        <w:pStyle w:val="FirstParagraph"/>
      </w:pPr>
      <w:r>
        <w:t xml:space="preserve">I recognize that counseling in Dakar cannot exist in isolation. My strategy prioritizes sustainability through three actionable commitments:</w:t>
      </w:r>
    </w:p>
    <w:p>
      <w:pPr>
        <w:numPr>
          <w:ilvl w:val="0"/>
          <w:numId w:val="1002"/>
        </w:numPr>
        <w:pStyle w:val="Compact"/>
      </w:pPr>
      <w:r>
        <w:rPr>
          <w:bCs/>
          <w:b/>
        </w:rPr>
        <w:t xml:space="preserve">Local Partnership Ecosystems:</w:t>
      </w:r>
      <w:r>
        <w:t xml:space="preserve"> </w:t>
      </w:r>
      <w:r>
        <w:t xml:space="preserve">Collaborating with *Outils de la Jeunesse* (Dakar-based youth NGO) to embed counselors within their mobile health units serving remote neighborhoods like Ouakam, ensuring services reach marginalized populations.</w:t>
      </w:r>
    </w:p>
    <w:p>
      <w:pPr>
        <w:numPr>
          <w:ilvl w:val="0"/>
          <w:numId w:val="1002"/>
        </w:numPr>
        <w:pStyle w:val="Compact"/>
      </w:pPr>
      <w:r>
        <w:rPr>
          <w:bCs/>
          <w:b/>
        </w:rPr>
        <w:t xml:space="preserve">Cultural Humility in Practice:</w:t>
      </w:r>
      <w:r>
        <w:t xml:space="preserve"> </w:t>
      </w:r>
      <w:r>
        <w:t xml:space="preserve">Monthly workshops for colleagues on *Maa* (the Serer concept of "interconnected well-being"), countering Western-centric therapeutic assumptions through dialogue with elder community figures.</w:t>
      </w:r>
    </w:p>
    <w:p>
      <w:pPr>
        <w:numPr>
          <w:ilvl w:val="0"/>
          <w:numId w:val="1002"/>
        </w:numPr>
        <w:pStyle w:val="Compact"/>
      </w:pPr>
      <w:r>
        <w:rPr>
          <w:bCs/>
          <w:b/>
        </w:rPr>
        <w:t xml:space="preserve">Advocacy Through Data:</w:t>
      </w:r>
      <w:r>
        <w:t xml:space="preserve"> </w:t>
      </w:r>
      <w:r>
        <w:t xml:space="preserve">Implementing a simple digital log to track student outcomes (academic retention, absenteeism), sharing anonymized insights with the Dakar Regional Education Office to advocate for policy shifts—such as mandated counseling hours in secondary schools.</w:t>
      </w:r>
    </w:p>
    <w:bookmarkEnd w:id="23"/>
    <w:bookmarkStart w:id="24" w:name="why-this-role-matters-now"/>
    <w:p>
      <w:pPr>
        <w:pStyle w:val="Heading2"/>
      </w:pPr>
      <w:r>
        <w:t xml:space="preserve">Why This Role Matters Now</w:t>
      </w:r>
    </w:p>
    <w:p>
      <w:pPr>
        <w:pStyle w:val="FirstParagraph"/>
      </w:pPr>
      <w:r>
        <w:t xml:space="preserve">As Dakar's youth population grows at 3.1% annually (World Bank, 2023), the need for school counselors is no longer aspirational—it is existential. Recent studies show 68% of Senegalese adolescents report unaddressed emotional distress (UNICEF, 2024), often leading to school dropout during critical transition years. My work with the *Maison de l'Enfance* in Rufisque revealed how a single counselor’s presence reduced disciplinary incidents by 45% in one year through restorative circles—a model I will expand. In Senegal, where *Sékou Touré's* vision of "education as liberation" remains potent, counseling becomes a tool for realizing that promise.</w:t>
      </w:r>
    </w:p>
    <w:p>
      <w:pPr>
        <w:pStyle w:val="BodyText"/>
      </w:pPr>
      <w:r>
        <w:t xml:space="preserve">I am not merely applying for a School Counselor position; I am committing to be a steadfast ally in Dakar’s journey toward holistic education. My fluency in Wolof and French, coupled with deep respect for *teranga* (hospitality) as an educational value, ensures I will engage students not as "clients," but as partners in their growth. As you evaluate this Statement of Purpose, I urge you to consider that the most transformative school counselors in Dakar are those who see themselves not as outsiders offering help, but as inheritors of Senegal’s enduring commitment to nurturing the next generation.</w:t>
      </w:r>
    </w:p>
    <w:bookmarkEnd w:id="24"/>
    <w:bookmarkStart w:id="25" w:name="conclusion-a-future-forged-in-dakar"/>
    <w:p>
      <w:pPr>
        <w:pStyle w:val="Heading2"/>
      </w:pPr>
      <w:r>
        <w:t xml:space="preserve">Conclusion: A Future Forged in Dakar</w:t>
      </w:r>
    </w:p>
    <w:p>
      <w:pPr>
        <w:pStyle w:val="FirstParagraph"/>
      </w:pPr>
      <w:r>
        <w:t xml:space="preserve">My life’s work has been a steady march toward this moment: to serve where cultural integrity and human potential converge. In Dakar, I will honor the wisdom of *Sembène Ousmane's* words—"The child who is not nurtured becomes a tree with no roots"—by planting counselors who cultivate roots in Senegalese soil. With my academic rigor, community-tested strategies, and unshakeable respect for Dakar’s spirit, I am prepared to transform classrooms into sanctuaries where every student discovers their voice. This Statement of Purpose is not an endpoint—it is the beginning of my partnership with Senegal's schools to build a future where no child is left behind.</w:t>
      </w:r>
    </w:p>
    <w:p>
      <w:pPr>
        <w:pStyle w:val="BodyText"/>
      </w:pPr>
      <w:r>
        <w:t xml:space="preserve">I eagerly anticipate the opportunity to contribute this vision directly within Dakar’s educational landscape and welcome the chance to discuss how my approach aligns with your institution’s 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 Dakar, Senegal</dc:title>
  <dc:creator/>
  <dc:language>en</dc:language>
  <cp:keywords/>
  <dcterms:created xsi:type="dcterms:W3CDTF">2026-07-21T13:15:33Z</dcterms:created>
  <dcterms:modified xsi:type="dcterms:W3CDTF">2026-07-21T13:15:33Z</dcterms:modified>
</cp:coreProperties>
</file>

<file path=docProps/custom.xml><?xml version="1.0" encoding="utf-8"?>
<Properties xmlns="http://schemas.openxmlformats.org/officeDocument/2006/custom-properties" xmlns:vt="http://schemas.openxmlformats.org/officeDocument/2006/docPropsVTypes"/>
</file>