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p>
    <w:bookmarkStart w:id="26" w:name="Xe927c53aa13a5322af7dbc311d2070e597d61d6"/>
    <w:p>
      <w:pPr>
        <w:pStyle w:val="Heading1"/>
      </w:pPr>
      <w:r>
        <w:t xml:space="preserve">Statement of Purpose: Pursuing a Career as a School Counselor in Singapore Singapore</w:t>
      </w:r>
    </w:p>
    <w:p>
      <w:pPr>
        <w:pStyle w:val="FirstParagraph"/>
      </w:pPr>
      <w:r>
        <w:t xml:space="preserve">As I prepare this Statement of Purpose, I reflect on how deeply my professional journey has converged with the unique educational landscape of Singapore. This document serves not merely as an application but as a testament to my unwavering commitment to becoming an exemplary School Counselor within the vibrant ecosystem of Singapore Singapore. My aspiration extends beyond personal career advancement; it is rooted in a profound dedication to nurturing the next generation of Singaporean students who will shape our nation's future. Having meticulously researched the demands and opportunities within Singapore's education system, I affirm that my skills, values, and vision align perfectly with the mission-driven work of school counseling in this dynamic context.</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deliberately structured to equip me with the theoretical rigor and practical competencies essential for effective school counseling in Singapore. I earned a Master of Science in Counseling Psychology from the National University of Singapore (NUS), where my thesis examined "Cultural Competence in Addressing Academic Stress Among Secondary School Students in Multicultural Urban Settings." This research immersed me deeply in Singapore's educational realities, analyzing data from 12 government schools across diverse neighborhoods. I discovered that while academic excellence is prioritized, students face unprecedented pressures from parental expectations, peer competition, and the weight of societal success narratives—particularly within the rigid PSLE-to- JC pipeline. My coursework included specialized modules on Singapore's Education Ministry (MOE) guidelines for student development, trauma-informed care in multicultural classrooms, and evidence-based interventions for anxiety disorders prevalent among local adolescents. This academic foundation directly prepares me to address the nuanced challenges faced by students in Singapore Singapore.</w:t>
      </w:r>
    </w:p>
    <w:bookmarkEnd w:id="20"/>
    <w:bookmarkStart w:id="21" w:name="X5ab2061cc7c74940675c17673e9f0d68a3b2c4c"/>
    <w:p>
      <w:pPr>
        <w:pStyle w:val="Heading2"/>
      </w:pPr>
      <w:r>
        <w:t xml:space="preserve">Professional Experience in Multicultural Settings</w:t>
      </w:r>
    </w:p>
    <w:p>
      <w:pPr>
        <w:pStyle w:val="FirstParagraph"/>
      </w:pPr>
      <w:r>
        <w:t xml:space="preserve">My professional practice has centered on environments mirroring Singapore's demographic complexity. As a School Counselor Intern at an international school in Orchard Road, I supported 300+ students from 40 nationalities while collaborating with MOE-aligned teachers and parents to implement the "Whole School Approach" to mental health. One pivotal project involved designing a stress-management curriculum for upper-secondary students that incorporated mindfulness techniques adapted from Singapore's bilingual ethos—using both Mandarin and English scripts for self-regulation exercises. I also facilitated parent workshops addressing "Academic Pressure Without Compromise," directly countering cultural myths that equate high grades with unconditional parental approval. This experience solidified my understanding that effective counseling in Singapore requires balancing academic rigor with holistic well-being, a principle enshrined in the MOE's 2023 Student Development Framework.</w:t>
      </w:r>
    </w:p>
    <w:bookmarkEnd w:id="21"/>
    <w:bookmarkStart w:id="22" w:name="X17d297931a8ab09361d394938ed68523f1bc274"/>
    <w:p>
      <w:pPr>
        <w:pStyle w:val="Heading2"/>
      </w:pPr>
      <w:r>
        <w:t xml:space="preserve">Understanding Singapore’s Educational Imperatives</w:t>
      </w:r>
    </w:p>
    <w:p>
      <w:pPr>
        <w:pStyle w:val="FirstParagraph"/>
      </w:pPr>
      <w:r>
        <w:t xml:space="preserve">What distinguishes my approach is my comprehensive grasp of Singapore's educational vision. I have studied how the MOE’s "Teach Less, Learn More" initiative and recent emphasis on Character and Citizenship Education (CCE) create fertile ground for school counselors to be catalysts for change. Unlike Western contexts where counseling often focuses on remediation, in Singapore, the School Counselor role is proactive—embedding well-being into daily school culture. I recognize that in Singapore Singapore, students' mental health is not merely a personal issue but a national priority; the Ministry's 2023 Mental Health Action Plan explicitly identifies schools as critical intervention points. My proposed strategy integrates three pillars: (1) Early identification of emotional distress through teacher training sessions aligned with MOE’s "Mental Health First Aid" program, (2) Culturally resonant group counseling for Chinese-Indian-Malay student cohorts addressing identity-specific challenges, and (3) Collaborative partnerships with the Institute of Mental Health to streamline referrals—ensuring no student falls through systemic gaps.</w:t>
      </w:r>
    </w:p>
    <w:bookmarkEnd w:id="22"/>
    <w:bookmarkStart w:id="23" w:name="motivation-why-singapore-singapore"/>
    <w:p>
      <w:pPr>
        <w:pStyle w:val="Heading2"/>
      </w:pPr>
      <w:r>
        <w:t xml:space="preserve">Motivation: Why Singapore Singapore?</w:t>
      </w:r>
    </w:p>
    <w:p>
      <w:pPr>
        <w:pStyle w:val="FirstParagraph"/>
      </w:pPr>
      <w:r>
        <w:t xml:space="preserve">My motivation to serve as a School Counselor in Singapore is deeply personal. Having spent my formative years in a neighborhood school near Tampines, I witnessed firsthand how counselors like Madam Lim at Tampines Secondary transformed classroom dynamics through her culturally attuned support for students navigating family financial stressors. Her work exemplified how school counseling can be the quiet engine driving educational equity in Singapore Singapore—a nation where 80% of students are from low-to-middle income backgrounds yet aspire to elite academic paths. I am driven by the belief that every child, regardless of ethnicity or socioeconomic status, deserves a counselor who understands their context: the pressure to excel in GCE examinations, the tension between traditional familial values and modern individualism, and the unique joys and anxieties of growing up in a global city-state. In this light, my Statement of Purpose is not just about securing a role—it’s about contributing to Singapore’s sustainable human capital development.</w:t>
      </w:r>
    </w:p>
    <w:bookmarkEnd w:id="23"/>
    <w:bookmarkStart w:id="24" w:name="X03bea9e550fed0e1107c65ba556e4f5f3406fdc"/>
    <w:p>
      <w:pPr>
        <w:pStyle w:val="Heading2"/>
      </w:pPr>
      <w:r>
        <w:t xml:space="preserve">Commitment to Ethical Practice in Singapore Context</w:t>
      </w:r>
    </w:p>
    <w:p>
      <w:pPr>
        <w:pStyle w:val="FirstParagraph"/>
      </w:pPr>
      <w:r>
        <w:t xml:space="preserve">As a School Counselor aspiring to work in Singapore, I am acutely aware of the ethical nuances requiring absolute precision. The Singapore Association for Counselling Code of Ethics mandates confidentiality while acknowledging parental rights—a balance I will navigate through transparent communication protocols with consent forms co-created with families. In multicultural settings, I avoid assumptions about cultural norms; instead, I employ the "Cultural Humility Framework" from NUS’ Center for Research on Social Cohesion to ensure my practice respects Malay-Muslim prayer times, Chinese family hierarchies, and Indian extended-family dynamics without stereotyping. This commitment is non-negotiable because in Singapore Singapore, where 76% of the population identifies as ethnic Chinese yet cultural diversity is celebrated through National Day themes and school festivals, counseling must honor plurality while fostering unity.</w:t>
      </w:r>
    </w:p>
    <w:bookmarkEnd w:id="24"/>
    <w:bookmarkStart w:id="25" w:name="X34c3aa8f29b806919ab0399d8dcea2cd7c483d1"/>
    <w:p>
      <w:pPr>
        <w:pStyle w:val="Heading2"/>
      </w:pPr>
      <w:r>
        <w:t xml:space="preserve">Conclusion: A Lifelong Commitment to Student Well-being</w:t>
      </w:r>
    </w:p>
    <w:p>
      <w:pPr>
        <w:pStyle w:val="FirstParagraph"/>
      </w:pPr>
      <w:r>
        <w:t xml:space="preserve">Throughout this Statement of Purpose, I have articulated how my academic training, hands-on experience, and cultural intelligence uniquely position me to excel as a School Counselor in Singapore Singapore. I understand that the role transcends career—it is a covenant with students who deserve not just academic success but emotional resilience. In an era where 1 in 3 Singaporean youths report experiencing significant stress (Ministry of Health, 2023), my work will center on preventive care: creating safe spaces for students to process their challenges without stigma, equipping teachers with de-escalation tools, and advocating for policies that recognize well-being as integral to national success. I am not merely applying for a position; I am pledging myself to the mission of nurturing balanced citizens who will thrive in Singapore’s evolving society. As a future School Counselor in Singapore Singapore, I commit to being a steadfast ally in every student's journey—because when we support their mental health today, we invest directly in the nation's tomorrow.</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dc:title>
  <dc:creator/>
  <dc:language>en</dc:language>
  <cp:keywords/>
  <dcterms:created xsi:type="dcterms:W3CDTF">2025-12-10T00:19:02Z</dcterms:created>
  <dcterms:modified xsi:type="dcterms:W3CDTF">2025-12-10T00:19:02Z</dcterms:modified>
</cp:coreProperties>
</file>

<file path=docProps/custom.xml><?xml version="1.0" encoding="utf-8"?>
<Properties xmlns="http://schemas.openxmlformats.org/officeDocument/2006/custom-properties" xmlns:vt="http://schemas.openxmlformats.org/officeDocument/2006/docPropsVTypes"/>
</file>